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D5" w:rsidRPr="00C0204C" w:rsidRDefault="00F615D5" w:rsidP="00C208C0">
      <w:pPr>
        <w:pStyle w:val="ConsPlusTitle"/>
        <w:widowControl/>
        <w:spacing w:line="276" w:lineRule="auto"/>
        <w:ind w:left="85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04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МУНИЦИПАЛЬНОГО ОБРАЗОВАНИЯ</w:t>
      </w:r>
    </w:p>
    <w:p w:rsidR="00F615D5" w:rsidRPr="00C0204C" w:rsidRDefault="00F615D5" w:rsidP="00C208C0">
      <w:pPr>
        <w:pStyle w:val="ConsPlusTitle"/>
        <w:widowControl/>
        <w:spacing w:line="276" w:lineRule="auto"/>
        <w:ind w:left="85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04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77910" w:rsidRPr="00C0204C">
        <w:rPr>
          <w:rFonts w:ascii="Times New Roman" w:hAnsi="Times New Roman" w:cs="Times New Roman"/>
          <w:color w:val="000000" w:themeColor="text1"/>
          <w:sz w:val="24"/>
          <w:szCs w:val="24"/>
        </w:rPr>
        <w:t>КИЛИНЧИНСКИЙ</w:t>
      </w:r>
      <w:r w:rsidRPr="00C02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СЕЛЬСОВЕТ»</w:t>
      </w:r>
    </w:p>
    <w:p w:rsidR="00F615D5" w:rsidRPr="00C0204C" w:rsidRDefault="00F615D5" w:rsidP="00C208C0">
      <w:pPr>
        <w:pStyle w:val="ConsPlusTitle"/>
        <w:widowControl/>
        <w:spacing w:line="276" w:lineRule="auto"/>
        <w:ind w:left="85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04C">
        <w:rPr>
          <w:rFonts w:ascii="Times New Roman" w:hAnsi="Times New Roman" w:cs="Times New Roman"/>
          <w:color w:val="000000" w:themeColor="text1"/>
          <w:sz w:val="24"/>
          <w:szCs w:val="24"/>
        </w:rPr>
        <w:t>ПРИВОЛЖСКОГО РАЙОНА  АСТРАХАНСКОЙ ОБЛАСТИ</w:t>
      </w:r>
    </w:p>
    <w:p w:rsidR="00F615D5" w:rsidRPr="00C0204C" w:rsidRDefault="00F615D5" w:rsidP="00C208C0">
      <w:pPr>
        <w:pStyle w:val="ConsPlusTitle"/>
        <w:widowControl/>
        <w:spacing w:line="276" w:lineRule="auto"/>
        <w:ind w:left="85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15D5" w:rsidRPr="00C0204C" w:rsidRDefault="00F615D5" w:rsidP="00C208C0">
      <w:pPr>
        <w:pStyle w:val="ConsPlusTitle"/>
        <w:widowControl/>
        <w:spacing w:line="276" w:lineRule="auto"/>
        <w:ind w:left="851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204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F615D5" w:rsidRPr="00C208C0" w:rsidRDefault="00C208C0" w:rsidP="00C208C0">
      <w:pPr>
        <w:pStyle w:val="ConsPlusTitle"/>
        <w:widowControl/>
        <w:spacing w:line="276" w:lineRule="auto"/>
        <w:ind w:left="851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208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08 «</w:t>
      </w:r>
      <w:r w:rsidR="000E3A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ноября</w:t>
      </w:r>
      <w:r w:rsidRPr="00C208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 201</w:t>
      </w:r>
      <w:r w:rsidR="000E3A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7 г. </w:t>
      </w:r>
      <w:r w:rsidR="000E3A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0E3A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0E3A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0E3A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0E3A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0E3A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0E3A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0E3A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="000E3A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№ </w:t>
      </w:r>
      <w:r w:rsidR="00C17E8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99</w:t>
      </w:r>
    </w:p>
    <w:p w:rsidR="00F615D5" w:rsidRPr="00C208C0" w:rsidRDefault="00F615D5" w:rsidP="00C208C0">
      <w:pPr>
        <w:pStyle w:val="ConsPlusTitle"/>
        <w:widowControl/>
        <w:spacing w:line="276" w:lineRule="auto"/>
        <w:ind w:left="851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C208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с. </w:t>
      </w:r>
      <w:r w:rsidR="00577910" w:rsidRPr="00C208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Килинчи</w:t>
      </w:r>
    </w:p>
    <w:p w:rsidR="00F615D5" w:rsidRPr="00C208C0" w:rsidRDefault="00F615D5" w:rsidP="00C208C0">
      <w:pPr>
        <w:pStyle w:val="ConsPlusTitle"/>
        <w:widowControl/>
        <w:spacing w:line="276" w:lineRule="auto"/>
        <w:ind w:left="851"/>
        <w:outlineLvl w:val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F615D5" w:rsidRPr="00C208C0" w:rsidRDefault="008C76E8" w:rsidP="00C208C0">
      <w:pPr>
        <w:tabs>
          <w:tab w:val="left" w:pos="858"/>
          <w:tab w:val="left" w:pos="3402"/>
          <w:tab w:val="left" w:pos="5812"/>
        </w:tabs>
        <w:spacing w:line="276" w:lineRule="auto"/>
        <w:ind w:left="851" w:right="5385"/>
        <w:jc w:val="both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>"Эффективное управление муниципальными ф</w:t>
      </w:r>
      <w:bookmarkStart w:id="0" w:name="_GoBack"/>
      <w:bookmarkEnd w:id="0"/>
      <w:r w:rsidRPr="00C208C0">
        <w:rPr>
          <w:color w:val="000000" w:themeColor="text1"/>
          <w:sz w:val="24"/>
          <w:szCs w:val="24"/>
        </w:rPr>
        <w:t>инансами и повышение устойчивости бюджета муниципального образования "</w:t>
      </w:r>
      <w:r w:rsidR="00577910" w:rsidRPr="00C208C0">
        <w:rPr>
          <w:color w:val="000000" w:themeColor="text1"/>
          <w:sz w:val="24"/>
          <w:szCs w:val="24"/>
        </w:rPr>
        <w:t>Килинчинский</w:t>
      </w:r>
      <w:r w:rsidRPr="00C208C0">
        <w:rPr>
          <w:color w:val="000000" w:themeColor="text1"/>
          <w:sz w:val="24"/>
          <w:szCs w:val="24"/>
        </w:rPr>
        <w:t xml:space="preserve"> сельсовет" на </w:t>
      </w:r>
      <w:r w:rsidR="000E3A1A">
        <w:rPr>
          <w:color w:val="000000" w:themeColor="text1"/>
          <w:sz w:val="24"/>
          <w:szCs w:val="24"/>
        </w:rPr>
        <w:t>2018-2020</w:t>
      </w:r>
      <w:r w:rsidRPr="00C208C0">
        <w:rPr>
          <w:color w:val="000000" w:themeColor="text1"/>
          <w:sz w:val="24"/>
          <w:szCs w:val="24"/>
        </w:rPr>
        <w:t xml:space="preserve"> годы".</w:t>
      </w:r>
    </w:p>
    <w:p w:rsidR="00C208C0" w:rsidRPr="00C208C0" w:rsidRDefault="00C208C0" w:rsidP="00C208C0">
      <w:pPr>
        <w:tabs>
          <w:tab w:val="left" w:pos="858"/>
          <w:tab w:val="left" w:pos="3402"/>
          <w:tab w:val="left" w:pos="5812"/>
        </w:tabs>
        <w:spacing w:line="276" w:lineRule="auto"/>
        <w:ind w:left="851" w:right="5385"/>
        <w:jc w:val="both"/>
        <w:rPr>
          <w:color w:val="000000" w:themeColor="text1"/>
          <w:sz w:val="24"/>
          <w:szCs w:val="24"/>
        </w:rPr>
      </w:pPr>
    </w:p>
    <w:p w:rsidR="00F615D5" w:rsidRPr="00C208C0" w:rsidRDefault="00F615D5" w:rsidP="00C208C0">
      <w:pPr>
        <w:tabs>
          <w:tab w:val="left" w:pos="858"/>
        </w:tabs>
        <w:spacing w:line="276" w:lineRule="auto"/>
        <w:ind w:left="851" w:firstLine="709"/>
        <w:jc w:val="both"/>
        <w:rPr>
          <w:color w:val="000000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C208C0" w:rsidRPr="00C208C0">
        <w:rPr>
          <w:color w:val="000000" w:themeColor="text1"/>
          <w:sz w:val="24"/>
          <w:szCs w:val="24"/>
        </w:rPr>
        <w:t xml:space="preserve"> ст. 81 </w:t>
      </w:r>
      <w:r w:rsidR="00C208C0" w:rsidRPr="00C208C0">
        <w:rPr>
          <w:color w:val="000000"/>
          <w:sz w:val="24"/>
          <w:szCs w:val="24"/>
        </w:rPr>
        <w:t>Бюджетного кодекса Российской Федерации</w:t>
      </w:r>
      <w:r w:rsidR="000E3A1A">
        <w:rPr>
          <w:color w:val="000000"/>
          <w:sz w:val="24"/>
          <w:szCs w:val="24"/>
        </w:rPr>
        <w:t>,</w:t>
      </w:r>
      <w:r w:rsidR="00C208C0" w:rsidRPr="00C208C0">
        <w:rPr>
          <w:color w:val="000000"/>
          <w:sz w:val="24"/>
          <w:szCs w:val="24"/>
        </w:rPr>
        <w:t xml:space="preserve"> </w:t>
      </w:r>
      <w:r w:rsidRPr="00C208C0">
        <w:rPr>
          <w:color w:val="000000" w:themeColor="text1"/>
          <w:sz w:val="24"/>
          <w:szCs w:val="24"/>
        </w:rPr>
        <w:t xml:space="preserve">в соответствии с </w:t>
      </w:r>
      <w:r w:rsidR="00C208C0" w:rsidRPr="00C208C0">
        <w:rPr>
          <w:bCs/>
          <w:color w:val="000000" w:themeColor="text1"/>
          <w:sz w:val="24"/>
          <w:szCs w:val="24"/>
        </w:rPr>
        <w:t>Уставом муниципального образования «Килинчинский сельсовет»</w:t>
      </w:r>
    </w:p>
    <w:p w:rsidR="00F615D5" w:rsidRPr="00C208C0" w:rsidRDefault="00F615D5" w:rsidP="00C208C0">
      <w:pPr>
        <w:tabs>
          <w:tab w:val="left" w:pos="858"/>
        </w:tabs>
        <w:spacing w:line="276" w:lineRule="auto"/>
        <w:ind w:left="851" w:firstLine="709"/>
        <w:jc w:val="both"/>
        <w:rPr>
          <w:color w:val="000000" w:themeColor="text1"/>
          <w:sz w:val="24"/>
          <w:szCs w:val="24"/>
        </w:rPr>
      </w:pPr>
    </w:p>
    <w:p w:rsidR="00F615D5" w:rsidRPr="00C208C0" w:rsidRDefault="00F615D5" w:rsidP="00C208C0">
      <w:pPr>
        <w:tabs>
          <w:tab w:val="left" w:pos="858"/>
        </w:tabs>
        <w:spacing w:line="276" w:lineRule="auto"/>
        <w:ind w:left="851"/>
        <w:jc w:val="both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>ПОСТАНОВЛЯЕТ:</w:t>
      </w:r>
    </w:p>
    <w:p w:rsidR="00F615D5" w:rsidRPr="00C208C0" w:rsidRDefault="00F615D5" w:rsidP="00C208C0">
      <w:pPr>
        <w:tabs>
          <w:tab w:val="left" w:pos="858"/>
        </w:tabs>
        <w:spacing w:line="276" w:lineRule="auto"/>
        <w:ind w:left="851"/>
        <w:jc w:val="both"/>
        <w:rPr>
          <w:color w:val="000000" w:themeColor="text1"/>
          <w:sz w:val="24"/>
          <w:szCs w:val="24"/>
        </w:rPr>
      </w:pPr>
    </w:p>
    <w:p w:rsidR="00F615D5" w:rsidRPr="00C208C0" w:rsidRDefault="00F615D5" w:rsidP="00C208C0">
      <w:pPr>
        <w:tabs>
          <w:tab w:val="left" w:pos="858"/>
        </w:tabs>
        <w:spacing w:line="276" w:lineRule="auto"/>
        <w:ind w:left="851" w:firstLine="709"/>
        <w:jc w:val="both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 xml:space="preserve">1. Утвердить </w:t>
      </w:r>
      <w:r w:rsidR="001525F7">
        <w:rPr>
          <w:color w:val="000000" w:themeColor="text1"/>
          <w:sz w:val="24"/>
          <w:szCs w:val="24"/>
        </w:rPr>
        <w:t>муниципальную</w:t>
      </w:r>
      <w:r w:rsidRPr="00C208C0">
        <w:rPr>
          <w:color w:val="000000" w:themeColor="text1"/>
          <w:sz w:val="24"/>
          <w:szCs w:val="24"/>
        </w:rPr>
        <w:t xml:space="preserve"> программу </w:t>
      </w:r>
      <w:r w:rsidR="008C76E8" w:rsidRPr="00C208C0">
        <w:rPr>
          <w:color w:val="000000" w:themeColor="text1"/>
          <w:sz w:val="24"/>
          <w:szCs w:val="24"/>
        </w:rPr>
        <w:t>"Эффективное управление муниципальными финансами и повышение устойчивости бюджета муниципального образования "</w:t>
      </w:r>
      <w:r w:rsidR="00577910" w:rsidRPr="00C208C0">
        <w:rPr>
          <w:color w:val="000000" w:themeColor="text1"/>
          <w:sz w:val="24"/>
          <w:szCs w:val="24"/>
        </w:rPr>
        <w:t>Килинчинский</w:t>
      </w:r>
      <w:r w:rsidR="008C76E8" w:rsidRPr="00C208C0">
        <w:rPr>
          <w:color w:val="000000" w:themeColor="text1"/>
          <w:sz w:val="24"/>
          <w:szCs w:val="24"/>
        </w:rPr>
        <w:t xml:space="preserve"> сельсовет" на </w:t>
      </w:r>
      <w:r w:rsidR="000E3A1A">
        <w:rPr>
          <w:color w:val="000000" w:themeColor="text1"/>
          <w:sz w:val="24"/>
          <w:szCs w:val="24"/>
        </w:rPr>
        <w:t>2018-2020</w:t>
      </w:r>
      <w:r w:rsidR="008C76E8" w:rsidRPr="00C208C0">
        <w:rPr>
          <w:color w:val="000000" w:themeColor="text1"/>
          <w:sz w:val="24"/>
          <w:szCs w:val="24"/>
        </w:rPr>
        <w:t xml:space="preserve"> годы"</w:t>
      </w:r>
      <w:r w:rsidR="00563925" w:rsidRPr="00C208C0">
        <w:rPr>
          <w:color w:val="000000" w:themeColor="text1"/>
          <w:sz w:val="24"/>
          <w:szCs w:val="24"/>
        </w:rPr>
        <w:t xml:space="preserve"> </w:t>
      </w:r>
      <w:r w:rsidRPr="00C208C0">
        <w:rPr>
          <w:color w:val="000000" w:themeColor="text1"/>
          <w:sz w:val="24"/>
          <w:szCs w:val="24"/>
        </w:rPr>
        <w:t>согласно приложению.</w:t>
      </w:r>
    </w:p>
    <w:p w:rsidR="00F615D5" w:rsidRPr="00C208C0" w:rsidRDefault="00F615D5" w:rsidP="00C208C0">
      <w:pPr>
        <w:spacing w:line="276" w:lineRule="auto"/>
        <w:ind w:left="851" w:firstLine="567"/>
        <w:jc w:val="both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>2. Обнародовать настоящее постановление путем:</w:t>
      </w:r>
    </w:p>
    <w:p w:rsidR="00F615D5" w:rsidRPr="00C208C0" w:rsidRDefault="00F615D5" w:rsidP="00C208C0">
      <w:pPr>
        <w:spacing w:line="276" w:lineRule="auto"/>
        <w:ind w:left="851" w:firstLine="567"/>
        <w:jc w:val="both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>- размещения на стенде в здании администрации;</w:t>
      </w:r>
    </w:p>
    <w:p w:rsidR="00F615D5" w:rsidRPr="00C208C0" w:rsidRDefault="00F615D5" w:rsidP="00C208C0">
      <w:pPr>
        <w:spacing w:line="276" w:lineRule="auto"/>
        <w:ind w:left="851" w:firstLine="567"/>
        <w:jc w:val="both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>- размещения на официальном сайте.</w:t>
      </w:r>
    </w:p>
    <w:p w:rsidR="00F615D5" w:rsidRPr="00C208C0" w:rsidRDefault="00F615D5" w:rsidP="00C208C0">
      <w:pPr>
        <w:spacing w:line="276" w:lineRule="auto"/>
        <w:ind w:left="851" w:firstLine="540"/>
        <w:jc w:val="both"/>
        <w:outlineLvl w:val="0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>3. Настоящее постановление вступает в силу со дня его подписания.</w:t>
      </w:r>
    </w:p>
    <w:p w:rsidR="00F615D5" w:rsidRPr="00C208C0" w:rsidRDefault="00F615D5" w:rsidP="00C208C0">
      <w:pPr>
        <w:spacing w:line="276" w:lineRule="auto"/>
        <w:ind w:left="851" w:firstLine="207"/>
        <w:jc w:val="both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 xml:space="preserve">4. </w:t>
      </w:r>
      <w:proofErr w:type="gramStart"/>
      <w:r w:rsidRPr="00C208C0">
        <w:rPr>
          <w:color w:val="000000" w:themeColor="text1"/>
          <w:sz w:val="24"/>
          <w:szCs w:val="24"/>
        </w:rPr>
        <w:t>Контроль за</w:t>
      </w:r>
      <w:proofErr w:type="gramEnd"/>
      <w:r w:rsidRPr="00C208C0">
        <w:rPr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F615D5" w:rsidRPr="00C208C0" w:rsidRDefault="00F615D5" w:rsidP="00C208C0">
      <w:pPr>
        <w:spacing w:line="276" w:lineRule="auto"/>
        <w:ind w:left="851" w:firstLine="540"/>
        <w:jc w:val="both"/>
        <w:outlineLvl w:val="0"/>
        <w:rPr>
          <w:color w:val="000000" w:themeColor="text1"/>
          <w:sz w:val="24"/>
          <w:szCs w:val="24"/>
        </w:rPr>
      </w:pPr>
    </w:p>
    <w:p w:rsidR="00F615D5" w:rsidRPr="00C208C0" w:rsidRDefault="00F615D5" w:rsidP="00C208C0">
      <w:pPr>
        <w:spacing w:line="276" w:lineRule="auto"/>
        <w:ind w:left="851" w:firstLine="540"/>
        <w:jc w:val="both"/>
        <w:outlineLvl w:val="0"/>
        <w:rPr>
          <w:color w:val="000000" w:themeColor="text1"/>
          <w:sz w:val="24"/>
          <w:szCs w:val="24"/>
        </w:rPr>
      </w:pPr>
    </w:p>
    <w:p w:rsidR="00F615D5" w:rsidRPr="00C208C0" w:rsidRDefault="00F615D5" w:rsidP="00C208C0">
      <w:pPr>
        <w:spacing w:line="276" w:lineRule="auto"/>
        <w:ind w:left="851" w:firstLine="540"/>
        <w:jc w:val="both"/>
        <w:outlineLvl w:val="0"/>
        <w:rPr>
          <w:color w:val="000000" w:themeColor="text1"/>
          <w:sz w:val="24"/>
          <w:szCs w:val="24"/>
        </w:rPr>
      </w:pPr>
    </w:p>
    <w:p w:rsidR="006264DF" w:rsidRPr="00C208C0" w:rsidRDefault="006264DF" w:rsidP="00C208C0">
      <w:pPr>
        <w:spacing w:line="276" w:lineRule="auto"/>
        <w:ind w:left="851" w:firstLine="540"/>
        <w:jc w:val="both"/>
        <w:outlineLvl w:val="0"/>
        <w:rPr>
          <w:color w:val="000000" w:themeColor="text1"/>
          <w:sz w:val="24"/>
          <w:szCs w:val="24"/>
        </w:rPr>
      </w:pPr>
    </w:p>
    <w:p w:rsidR="006264DF" w:rsidRPr="00C208C0" w:rsidRDefault="006264DF" w:rsidP="00C208C0">
      <w:pPr>
        <w:spacing w:line="276" w:lineRule="auto"/>
        <w:ind w:left="851" w:firstLine="540"/>
        <w:jc w:val="both"/>
        <w:outlineLvl w:val="0"/>
        <w:rPr>
          <w:color w:val="000000" w:themeColor="text1"/>
          <w:sz w:val="24"/>
          <w:szCs w:val="24"/>
        </w:rPr>
      </w:pPr>
    </w:p>
    <w:p w:rsidR="006264DF" w:rsidRPr="00C208C0" w:rsidRDefault="006264DF" w:rsidP="00C208C0">
      <w:pPr>
        <w:spacing w:line="276" w:lineRule="auto"/>
        <w:ind w:left="851" w:firstLine="540"/>
        <w:jc w:val="both"/>
        <w:outlineLvl w:val="0"/>
        <w:rPr>
          <w:color w:val="000000" w:themeColor="text1"/>
          <w:sz w:val="24"/>
          <w:szCs w:val="24"/>
        </w:rPr>
      </w:pPr>
    </w:p>
    <w:p w:rsidR="006264DF" w:rsidRPr="00C208C0" w:rsidRDefault="006264DF" w:rsidP="00C208C0">
      <w:pPr>
        <w:spacing w:line="276" w:lineRule="auto"/>
        <w:ind w:left="851" w:firstLine="540"/>
        <w:jc w:val="both"/>
        <w:outlineLvl w:val="0"/>
        <w:rPr>
          <w:color w:val="000000" w:themeColor="text1"/>
          <w:sz w:val="24"/>
          <w:szCs w:val="24"/>
        </w:rPr>
      </w:pPr>
    </w:p>
    <w:p w:rsidR="006264DF" w:rsidRPr="00C208C0" w:rsidRDefault="006264DF" w:rsidP="00C208C0">
      <w:pPr>
        <w:spacing w:line="276" w:lineRule="auto"/>
        <w:ind w:left="851" w:firstLine="540"/>
        <w:jc w:val="both"/>
        <w:outlineLvl w:val="0"/>
        <w:rPr>
          <w:color w:val="000000" w:themeColor="text1"/>
          <w:sz w:val="24"/>
          <w:szCs w:val="24"/>
        </w:rPr>
      </w:pPr>
    </w:p>
    <w:p w:rsidR="00F615D5" w:rsidRPr="00C208C0" w:rsidRDefault="00F615D5" w:rsidP="00C208C0">
      <w:pPr>
        <w:spacing w:line="276" w:lineRule="auto"/>
        <w:ind w:left="851"/>
        <w:jc w:val="both"/>
        <w:outlineLvl w:val="0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>Глава администрации</w:t>
      </w:r>
    </w:p>
    <w:p w:rsidR="00F615D5" w:rsidRPr="00C208C0" w:rsidRDefault="00F615D5" w:rsidP="00C208C0">
      <w:pPr>
        <w:spacing w:line="276" w:lineRule="auto"/>
        <w:ind w:left="851"/>
        <w:jc w:val="both"/>
        <w:outlineLvl w:val="0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>муниципального образования</w:t>
      </w:r>
    </w:p>
    <w:p w:rsidR="00F615D5" w:rsidRPr="00C208C0" w:rsidRDefault="00F615D5" w:rsidP="00C208C0">
      <w:pPr>
        <w:spacing w:line="276" w:lineRule="auto"/>
        <w:ind w:left="851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>«</w:t>
      </w:r>
      <w:r w:rsidR="00577910" w:rsidRPr="00C208C0">
        <w:rPr>
          <w:color w:val="000000" w:themeColor="text1"/>
          <w:sz w:val="24"/>
          <w:szCs w:val="24"/>
        </w:rPr>
        <w:t>Килинчинский</w:t>
      </w:r>
      <w:r w:rsidRPr="00C208C0">
        <w:rPr>
          <w:color w:val="000000" w:themeColor="text1"/>
          <w:sz w:val="24"/>
          <w:szCs w:val="24"/>
        </w:rPr>
        <w:t xml:space="preserve"> сельсовет»</w:t>
      </w:r>
      <w:r w:rsidRPr="00C208C0">
        <w:rPr>
          <w:color w:val="000000" w:themeColor="text1"/>
          <w:sz w:val="24"/>
          <w:szCs w:val="24"/>
        </w:rPr>
        <w:tab/>
      </w:r>
      <w:r w:rsidRPr="00C208C0">
        <w:rPr>
          <w:color w:val="000000" w:themeColor="text1"/>
          <w:sz w:val="24"/>
          <w:szCs w:val="24"/>
        </w:rPr>
        <w:tab/>
      </w:r>
      <w:r w:rsidRPr="00C208C0">
        <w:rPr>
          <w:color w:val="000000" w:themeColor="text1"/>
          <w:sz w:val="24"/>
          <w:szCs w:val="24"/>
        </w:rPr>
        <w:tab/>
      </w:r>
      <w:r w:rsidRPr="00C208C0">
        <w:rPr>
          <w:color w:val="000000" w:themeColor="text1"/>
          <w:sz w:val="24"/>
          <w:szCs w:val="24"/>
        </w:rPr>
        <w:tab/>
      </w:r>
      <w:r w:rsidRPr="00C208C0">
        <w:rPr>
          <w:color w:val="000000" w:themeColor="text1"/>
          <w:sz w:val="24"/>
          <w:szCs w:val="24"/>
        </w:rPr>
        <w:tab/>
        <w:t xml:space="preserve">       </w:t>
      </w:r>
      <w:r w:rsidRPr="00C208C0">
        <w:rPr>
          <w:color w:val="000000" w:themeColor="text1"/>
          <w:sz w:val="24"/>
          <w:szCs w:val="24"/>
        </w:rPr>
        <w:tab/>
        <w:t xml:space="preserve">                    </w:t>
      </w:r>
      <w:r w:rsidR="00577910" w:rsidRPr="00C208C0">
        <w:rPr>
          <w:color w:val="000000" w:themeColor="text1"/>
          <w:sz w:val="24"/>
          <w:szCs w:val="24"/>
        </w:rPr>
        <w:t>Л.А. Ахмедова</w:t>
      </w:r>
    </w:p>
    <w:p w:rsidR="00C208C0" w:rsidRDefault="00F615D5" w:rsidP="00C208C0">
      <w:pPr>
        <w:spacing w:line="276" w:lineRule="auto"/>
        <w:ind w:left="851"/>
        <w:jc w:val="right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br w:type="page"/>
      </w:r>
      <w:r w:rsidRPr="00C208C0">
        <w:rPr>
          <w:color w:val="000000" w:themeColor="text1"/>
          <w:sz w:val="24"/>
          <w:szCs w:val="24"/>
        </w:rPr>
        <w:lastRenderedPageBreak/>
        <w:t xml:space="preserve">УТВЕРЖДЕНО          </w:t>
      </w:r>
    </w:p>
    <w:p w:rsidR="00C208C0" w:rsidRDefault="00F615D5" w:rsidP="00C208C0">
      <w:pPr>
        <w:spacing w:line="276" w:lineRule="auto"/>
        <w:ind w:left="6237"/>
        <w:jc w:val="right"/>
        <w:rPr>
          <w:color w:val="000000" w:themeColor="text1"/>
          <w:sz w:val="22"/>
          <w:szCs w:val="24"/>
        </w:rPr>
      </w:pPr>
      <w:r w:rsidRPr="00C208C0">
        <w:rPr>
          <w:color w:val="000000" w:themeColor="text1"/>
          <w:sz w:val="24"/>
          <w:szCs w:val="24"/>
        </w:rPr>
        <w:t xml:space="preserve">  </w:t>
      </w:r>
      <w:r w:rsidR="00C208C0" w:rsidRPr="00C208C0">
        <w:rPr>
          <w:color w:val="000000" w:themeColor="text1"/>
          <w:sz w:val="22"/>
          <w:szCs w:val="24"/>
        </w:rPr>
        <w:t>ПОСТАНОВЛЕНИЕМ</w:t>
      </w:r>
    </w:p>
    <w:p w:rsidR="00F615D5" w:rsidRPr="00C208C0" w:rsidRDefault="00F615D5" w:rsidP="00C208C0">
      <w:pPr>
        <w:spacing w:line="276" w:lineRule="auto"/>
        <w:ind w:left="6237"/>
        <w:jc w:val="right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 xml:space="preserve"> администрации </w:t>
      </w:r>
      <w:r w:rsidR="00C208C0">
        <w:rPr>
          <w:color w:val="000000" w:themeColor="text1"/>
          <w:sz w:val="24"/>
          <w:szCs w:val="24"/>
        </w:rPr>
        <w:t>МО</w:t>
      </w:r>
      <w:r w:rsidRPr="00C208C0">
        <w:rPr>
          <w:color w:val="000000" w:themeColor="text1"/>
          <w:sz w:val="24"/>
          <w:szCs w:val="24"/>
        </w:rPr>
        <w:t xml:space="preserve"> «</w:t>
      </w:r>
      <w:r w:rsidR="00577910" w:rsidRPr="00C208C0">
        <w:rPr>
          <w:color w:val="000000" w:themeColor="text1"/>
          <w:sz w:val="24"/>
          <w:szCs w:val="24"/>
        </w:rPr>
        <w:t>Килинчинский</w:t>
      </w:r>
      <w:r w:rsidRPr="00C208C0">
        <w:rPr>
          <w:color w:val="000000" w:themeColor="text1"/>
          <w:sz w:val="24"/>
          <w:szCs w:val="24"/>
        </w:rPr>
        <w:t xml:space="preserve">  сельсовет»</w:t>
      </w:r>
      <w:r w:rsidR="00C208C0">
        <w:rPr>
          <w:color w:val="000000" w:themeColor="text1"/>
          <w:sz w:val="24"/>
          <w:szCs w:val="24"/>
        </w:rPr>
        <w:t xml:space="preserve"> </w:t>
      </w:r>
      <w:r w:rsidR="00C208C0" w:rsidRPr="00C208C0">
        <w:rPr>
          <w:color w:val="000000" w:themeColor="text1"/>
          <w:sz w:val="24"/>
          <w:szCs w:val="24"/>
        </w:rPr>
        <w:t>от 08</w:t>
      </w:r>
      <w:r w:rsidRPr="00C208C0">
        <w:rPr>
          <w:color w:val="000000" w:themeColor="text1"/>
          <w:sz w:val="24"/>
          <w:szCs w:val="24"/>
        </w:rPr>
        <w:t>.1</w:t>
      </w:r>
      <w:r w:rsidR="000E3A1A">
        <w:rPr>
          <w:color w:val="000000" w:themeColor="text1"/>
          <w:sz w:val="24"/>
          <w:szCs w:val="24"/>
        </w:rPr>
        <w:t>1</w:t>
      </w:r>
      <w:r w:rsidRPr="00C208C0">
        <w:rPr>
          <w:color w:val="000000" w:themeColor="text1"/>
          <w:sz w:val="24"/>
          <w:szCs w:val="24"/>
        </w:rPr>
        <w:t>.201</w:t>
      </w:r>
      <w:r w:rsidR="000E3A1A">
        <w:rPr>
          <w:color w:val="000000" w:themeColor="text1"/>
          <w:sz w:val="24"/>
          <w:szCs w:val="24"/>
        </w:rPr>
        <w:t>7</w:t>
      </w:r>
      <w:r w:rsidRPr="00C208C0">
        <w:rPr>
          <w:color w:val="000000" w:themeColor="text1"/>
          <w:sz w:val="24"/>
          <w:szCs w:val="24"/>
        </w:rPr>
        <w:t xml:space="preserve"> № </w:t>
      </w:r>
      <w:r w:rsidR="00C17E84">
        <w:rPr>
          <w:color w:val="000000" w:themeColor="text1"/>
          <w:sz w:val="24"/>
          <w:szCs w:val="24"/>
        </w:rPr>
        <w:t>99</w:t>
      </w:r>
    </w:p>
    <w:p w:rsidR="00F615D5" w:rsidRPr="00C208C0" w:rsidRDefault="00F615D5" w:rsidP="00F615D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615D5" w:rsidRPr="00C208C0" w:rsidRDefault="00F615D5" w:rsidP="00F615D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615D5" w:rsidRPr="00C208C0" w:rsidRDefault="00F615D5" w:rsidP="00F615D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615D5" w:rsidRPr="00C208C0" w:rsidRDefault="00F615D5" w:rsidP="00F615D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615D5" w:rsidRPr="00C208C0" w:rsidRDefault="00F615D5" w:rsidP="00F615D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615D5" w:rsidRPr="00C208C0" w:rsidRDefault="00F615D5" w:rsidP="00F615D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208C0" w:rsidRPr="00C208C0" w:rsidRDefault="00C208C0" w:rsidP="00F615D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208C0" w:rsidRPr="00C208C0" w:rsidRDefault="00C208C0" w:rsidP="00F615D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208C0" w:rsidRPr="00C208C0" w:rsidRDefault="00C208C0" w:rsidP="00F615D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208C0" w:rsidRPr="00C208C0" w:rsidRDefault="00C208C0" w:rsidP="00F615D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208C0" w:rsidRPr="00C208C0" w:rsidRDefault="00C208C0" w:rsidP="00F615D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615D5" w:rsidRPr="00C208C0" w:rsidRDefault="00F615D5" w:rsidP="00F615D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615D5" w:rsidRPr="00C208C0" w:rsidRDefault="00F615D5" w:rsidP="00F615D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615D5" w:rsidRPr="00C208C0" w:rsidRDefault="00F615D5" w:rsidP="00F615D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615D5" w:rsidRPr="00C208C0" w:rsidRDefault="001525F7" w:rsidP="00F615D5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МУНИЦИПАЛЬНАЯ</w:t>
      </w:r>
      <w:r w:rsidR="00F615D5" w:rsidRPr="00C208C0">
        <w:rPr>
          <w:color w:val="000000" w:themeColor="text1"/>
          <w:sz w:val="24"/>
          <w:szCs w:val="24"/>
        </w:rPr>
        <w:t xml:space="preserve">  ПРОГРАММА</w:t>
      </w:r>
    </w:p>
    <w:p w:rsidR="008C76E8" w:rsidRPr="00C208C0" w:rsidRDefault="008C76E8" w:rsidP="00F615D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8C76E8" w:rsidRPr="00C208C0" w:rsidRDefault="008C76E8" w:rsidP="008C76E8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F615D5" w:rsidRPr="00C208C0" w:rsidRDefault="008C76E8" w:rsidP="008C76E8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>"Эффективное управление муниципальными финансами и повышение устойчивости бюджета муниципального образования "</w:t>
      </w:r>
      <w:r w:rsidR="00577910" w:rsidRPr="00C208C0">
        <w:rPr>
          <w:color w:val="000000" w:themeColor="text1"/>
          <w:sz w:val="24"/>
          <w:szCs w:val="24"/>
        </w:rPr>
        <w:t>Килинчинский</w:t>
      </w:r>
      <w:r w:rsidRPr="00C208C0">
        <w:rPr>
          <w:color w:val="000000" w:themeColor="text1"/>
          <w:sz w:val="24"/>
          <w:szCs w:val="24"/>
        </w:rPr>
        <w:t xml:space="preserve"> сельсовет" на </w:t>
      </w:r>
      <w:r w:rsidR="000E3A1A">
        <w:rPr>
          <w:color w:val="000000" w:themeColor="text1"/>
          <w:sz w:val="24"/>
          <w:szCs w:val="24"/>
        </w:rPr>
        <w:t>2018-2020</w:t>
      </w:r>
      <w:r w:rsidRPr="00C208C0">
        <w:rPr>
          <w:color w:val="000000" w:themeColor="text1"/>
          <w:sz w:val="24"/>
          <w:szCs w:val="24"/>
        </w:rPr>
        <w:t xml:space="preserve"> годы"</w:t>
      </w:r>
    </w:p>
    <w:p w:rsidR="00F615D5" w:rsidRPr="00C208C0" w:rsidRDefault="00F615D5" w:rsidP="00F615D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615D5" w:rsidRPr="00C208C0" w:rsidRDefault="00F615D5" w:rsidP="00F615D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615D5" w:rsidRPr="00C208C0" w:rsidRDefault="00F615D5" w:rsidP="00F615D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615D5" w:rsidRPr="00C208C0" w:rsidRDefault="00F615D5" w:rsidP="00F615D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615D5" w:rsidRPr="00C208C0" w:rsidRDefault="00F615D5" w:rsidP="00F615D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615D5" w:rsidRPr="00C208C0" w:rsidRDefault="00F615D5" w:rsidP="00F615D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615D5" w:rsidRPr="00C208C0" w:rsidRDefault="00F615D5" w:rsidP="00F615D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C208C0" w:rsidRPr="00C208C0" w:rsidRDefault="00C208C0" w:rsidP="00F615D5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:rsidR="00F615D5" w:rsidRPr="00C208C0" w:rsidRDefault="00F615D5" w:rsidP="00F615D5">
      <w:pPr>
        <w:pStyle w:val="23"/>
        <w:spacing w:line="276" w:lineRule="auto"/>
        <w:rPr>
          <w:color w:val="000000" w:themeColor="text1"/>
        </w:rPr>
      </w:pPr>
    </w:p>
    <w:p w:rsidR="00F615D5" w:rsidRPr="00C208C0" w:rsidRDefault="00F615D5" w:rsidP="00F615D5">
      <w:pPr>
        <w:pStyle w:val="23"/>
        <w:spacing w:line="276" w:lineRule="auto"/>
        <w:rPr>
          <w:color w:val="000000" w:themeColor="text1"/>
        </w:rPr>
      </w:pPr>
    </w:p>
    <w:p w:rsidR="00F615D5" w:rsidRPr="00C208C0" w:rsidRDefault="00F615D5" w:rsidP="00F615D5">
      <w:pPr>
        <w:pStyle w:val="23"/>
        <w:spacing w:line="276" w:lineRule="auto"/>
        <w:rPr>
          <w:color w:val="000000" w:themeColor="text1"/>
          <w:lang w:val="ru-RU"/>
        </w:rPr>
      </w:pPr>
    </w:p>
    <w:p w:rsidR="00C208C0" w:rsidRPr="00C208C0" w:rsidRDefault="00C208C0" w:rsidP="00F615D5">
      <w:pPr>
        <w:pStyle w:val="23"/>
        <w:spacing w:line="276" w:lineRule="auto"/>
        <w:rPr>
          <w:color w:val="000000" w:themeColor="text1"/>
          <w:lang w:val="ru-RU"/>
        </w:rPr>
      </w:pPr>
    </w:p>
    <w:p w:rsidR="00F615D5" w:rsidRDefault="00F615D5" w:rsidP="00F615D5">
      <w:pPr>
        <w:pStyle w:val="23"/>
        <w:spacing w:line="276" w:lineRule="auto"/>
        <w:rPr>
          <w:color w:val="000000" w:themeColor="text1"/>
          <w:lang w:val="ru-RU"/>
        </w:rPr>
      </w:pPr>
    </w:p>
    <w:p w:rsidR="00C208C0" w:rsidRDefault="00C208C0" w:rsidP="00F615D5">
      <w:pPr>
        <w:pStyle w:val="23"/>
        <w:spacing w:line="276" w:lineRule="auto"/>
        <w:rPr>
          <w:color w:val="000000" w:themeColor="text1"/>
          <w:lang w:val="ru-RU"/>
        </w:rPr>
      </w:pPr>
    </w:p>
    <w:p w:rsidR="00C208C0" w:rsidRPr="00C208C0" w:rsidRDefault="00C208C0" w:rsidP="00F615D5">
      <w:pPr>
        <w:pStyle w:val="23"/>
        <w:spacing w:line="276" w:lineRule="auto"/>
        <w:rPr>
          <w:color w:val="000000" w:themeColor="text1"/>
          <w:lang w:val="ru-RU"/>
        </w:rPr>
      </w:pPr>
    </w:p>
    <w:p w:rsidR="00F615D5" w:rsidRPr="00C208C0" w:rsidRDefault="00F615D5" w:rsidP="00F615D5">
      <w:pPr>
        <w:pStyle w:val="23"/>
        <w:spacing w:line="276" w:lineRule="auto"/>
        <w:rPr>
          <w:color w:val="000000" w:themeColor="text1"/>
        </w:rPr>
      </w:pPr>
    </w:p>
    <w:p w:rsidR="00F615D5" w:rsidRPr="00C208C0" w:rsidRDefault="00F615D5" w:rsidP="00F615D5">
      <w:pPr>
        <w:pStyle w:val="23"/>
        <w:spacing w:line="276" w:lineRule="auto"/>
        <w:rPr>
          <w:color w:val="000000" w:themeColor="text1"/>
        </w:rPr>
      </w:pPr>
    </w:p>
    <w:p w:rsidR="00F615D5" w:rsidRPr="00C208C0" w:rsidRDefault="00F615D5" w:rsidP="00F615D5">
      <w:pPr>
        <w:pStyle w:val="23"/>
        <w:spacing w:after="0" w:line="276" w:lineRule="auto"/>
        <w:jc w:val="center"/>
        <w:rPr>
          <w:color w:val="000000" w:themeColor="text1"/>
        </w:rPr>
      </w:pPr>
      <w:r w:rsidRPr="00C208C0">
        <w:rPr>
          <w:color w:val="000000" w:themeColor="text1"/>
        </w:rPr>
        <w:t xml:space="preserve">с. </w:t>
      </w:r>
      <w:r w:rsidR="00577910" w:rsidRPr="00C208C0">
        <w:rPr>
          <w:color w:val="000000" w:themeColor="text1"/>
        </w:rPr>
        <w:t>Килинчи</w:t>
      </w:r>
    </w:p>
    <w:p w:rsidR="00F615D5" w:rsidRPr="00C208C0" w:rsidRDefault="00F615D5" w:rsidP="00F615D5">
      <w:pPr>
        <w:pStyle w:val="23"/>
        <w:spacing w:after="0" w:line="276" w:lineRule="auto"/>
        <w:jc w:val="center"/>
        <w:rPr>
          <w:color w:val="000000" w:themeColor="text1"/>
        </w:rPr>
      </w:pPr>
      <w:r w:rsidRPr="00C208C0">
        <w:rPr>
          <w:color w:val="000000" w:themeColor="text1"/>
        </w:rPr>
        <w:t>201</w:t>
      </w:r>
      <w:r w:rsidR="000E3A1A">
        <w:rPr>
          <w:color w:val="000000" w:themeColor="text1"/>
          <w:lang w:val="ru-RU"/>
        </w:rPr>
        <w:t>7</w:t>
      </w:r>
      <w:r w:rsidRPr="00C208C0">
        <w:rPr>
          <w:color w:val="000000" w:themeColor="text1"/>
        </w:rPr>
        <w:t xml:space="preserve"> год</w:t>
      </w:r>
    </w:p>
    <w:p w:rsidR="008C76E8" w:rsidRPr="00C208C0" w:rsidRDefault="008C76E8" w:rsidP="00623E40">
      <w:pPr>
        <w:spacing w:before="100" w:beforeAutospacing="1"/>
        <w:ind w:firstLine="709"/>
        <w:jc w:val="center"/>
        <w:rPr>
          <w:color w:val="000000" w:themeColor="text1"/>
          <w:sz w:val="24"/>
          <w:szCs w:val="24"/>
        </w:rPr>
      </w:pPr>
    </w:p>
    <w:p w:rsidR="000E3A1A" w:rsidRDefault="000F3EDF" w:rsidP="000E3A1A">
      <w:pPr>
        <w:spacing w:before="100" w:beforeAutospacing="1"/>
        <w:ind w:firstLine="709"/>
        <w:jc w:val="center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lastRenderedPageBreak/>
        <w:t>Ведомственная</w:t>
      </w:r>
      <w:r w:rsidR="00810DB9" w:rsidRPr="00C208C0">
        <w:rPr>
          <w:color w:val="000000" w:themeColor="text1"/>
          <w:sz w:val="24"/>
          <w:szCs w:val="24"/>
        </w:rPr>
        <w:t xml:space="preserve"> целев</w:t>
      </w:r>
      <w:r w:rsidRPr="00C208C0">
        <w:rPr>
          <w:color w:val="000000" w:themeColor="text1"/>
          <w:sz w:val="24"/>
          <w:szCs w:val="24"/>
        </w:rPr>
        <w:t>ая программа</w:t>
      </w:r>
      <w:r w:rsidR="00810DB9" w:rsidRPr="00C208C0">
        <w:rPr>
          <w:color w:val="000000" w:themeColor="text1"/>
          <w:sz w:val="24"/>
          <w:szCs w:val="24"/>
        </w:rPr>
        <w:t xml:space="preserve"> </w:t>
      </w:r>
      <w:r w:rsidR="008C76E8" w:rsidRPr="00C208C0">
        <w:rPr>
          <w:color w:val="000000" w:themeColor="text1"/>
          <w:sz w:val="24"/>
          <w:szCs w:val="24"/>
        </w:rPr>
        <w:t xml:space="preserve">"Эффективное управление муниципальными финансами и повышение устойчивости бюджета </w:t>
      </w:r>
    </w:p>
    <w:p w:rsidR="0036683B" w:rsidRPr="000E3A1A" w:rsidRDefault="008C76E8" w:rsidP="000E3A1A">
      <w:pPr>
        <w:spacing w:before="100" w:beforeAutospacing="1"/>
        <w:ind w:firstLine="709"/>
        <w:jc w:val="center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>муниципального образования "</w:t>
      </w:r>
      <w:r w:rsidR="00577910" w:rsidRPr="00C208C0">
        <w:rPr>
          <w:color w:val="000000" w:themeColor="text1"/>
          <w:sz w:val="24"/>
          <w:szCs w:val="24"/>
        </w:rPr>
        <w:t>Килинчинский</w:t>
      </w:r>
      <w:r w:rsidRPr="00C208C0">
        <w:rPr>
          <w:color w:val="000000" w:themeColor="text1"/>
          <w:sz w:val="24"/>
          <w:szCs w:val="24"/>
        </w:rPr>
        <w:t xml:space="preserve"> сельсовет" на </w:t>
      </w:r>
      <w:r w:rsidR="000E3A1A">
        <w:rPr>
          <w:color w:val="000000" w:themeColor="text1"/>
          <w:sz w:val="24"/>
          <w:szCs w:val="24"/>
        </w:rPr>
        <w:t>2018-2020</w:t>
      </w:r>
      <w:r w:rsidRPr="00C208C0">
        <w:rPr>
          <w:color w:val="000000" w:themeColor="text1"/>
          <w:sz w:val="24"/>
          <w:szCs w:val="24"/>
        </w:rPr>
        <w:t xml:space="preserve"> годы"</w:t>
      </w:r>
    </w:p>
    <w:p w:rsidR="00404736" w:rsidRPr="00C208C0" w:rsidRDefault="00810DB9" w:rsidP="00404736">
      <w:pPr>
        <w:pStyle w:val="a9"/>
        <w:rPr>
          <w:bCs/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 xml:space="preserve"> </w:t>
      </w:r>
      <w:r w:rsidR="00404736" w:rsidRPr="00C208C0">
        <w:rPr>
          <w:color w:val="000000" w:themeColor="text1"/>
          <w:sz w:val="24"/>
          <w:szCs w:val="24"/>
        </w:rPr>
        <w:t xml:space="preserve">(далее – </w:t>
      </w:r>
      <w:r w:rsidR="00C73ADD" w:rsidRPr="00C208C0">
        <w:rPr>
          <w:color w:val="000000" w:themeColor="text1"/>
          <w:sz w:val="24"/>
          <w:szCs w:val="24"/>
        </w:rPr>
        <w:t>П</w:t>
      </w:r>
      <w:r w:rsidR="00404736" w:rsidRPr="00C208C0">
        <w:rPr>
          <w:color w:val="000000" w:themeColor="text1"/>
          <w:sz w:val="24"/>
          <w:szCs w:val="24"/>
        </w:rPr>
        <w:t>рограмма)</w:t>
      </w:r>
    </w:p>
    <w:p w:rsidR="00623E40" w:rsidRPr="00C208C0" w:rsidRDefault="00C716D5" w:rsidP="00C716D5">
      <w:pPr>
        <w:spacing w:before="100" w:beforeAutospacing="1"/>
        <w:ind w:firstLine="709"/>
        <w:rPr>
          <w:bCs/>
          <w:color w:val="000000" w:themeColor="text1"/>
          <w:sz w:val="24"/>
          <w:szCs w:val="24"/>
        </w:rPr>
      </w:pPr>
      <w:r w:rsidRPr="00C208C0">
        <w:rPr>
          <w:bCs/>
          <w:color w:val="000000" w:themeColor="text1"/>
          <w:sz w:val="24"/>
          <w:szCs w:val="24"/>
        </w:rPr>
        <w:t xml:space="preserve">                                                    </w:t>
      </w:r>
      <w:r w:rsidR="00623E40" w:rsidRPr="00C208C0">
        <w:rPr>
          <w:bCs/>
          <w:color w:val="000000" w:themeColor="text1"/>
          <w:sz w:val="24"/>
          <w:szCs w:val="24"/>
        </w:rPr>
        <w:t xml:space="preserve">Паспорт программы </w:t>
      </w:r>
    </w:p>
    <w:p w:rsidR="00623E40" w:rsidRPr="00C208C0" w:rsidRDefault="00623E40" w:rsidP="00623E40">
      <w:pPr>
        <w:spacing w:before="100" w:beforeAutospacing="1"/>
        <w:ind w:firstLine="709"/>
        <w:jc w:val="center"/>
        <w:rPr>
          <w:bCs/>
          <w:color w:val="000000" w:themeColor="text1"/>
          <w:sz w:val="24"/>
          <w:szCs w:val="24"/>
        </w:rPr>
      </w:pPr>
      <w:r w:rsidRPr="00C208C0">
        <w:rPr>
          <w:bCs/>
          <w:color w:val="000000" w:themeColor="text1"/>
          <w:sz w:val="24"/>
          <w:szCs w:val="24"/>
        </w:rPr>
        <w:t xml:space="preserve">  </w:t>
      </w:r>
    </w:p>
    <w:tbl>
      <w:tblPr>
        <w:tblW w:w="9923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9"/>
        <w:gridCol w:w="6764"/>
      </w:tblGrid>
      <w:tr w:rsidR="00C208C0" w:rsidRPr="00C208C0" w:rsidTr="00C208C0">
        <w:trPr>
          <w:trHeight w:val="400"/>
          <w:tblCellSpacing w:w="5" w:type="nil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C208C0" w:rsidRDefault="00623E40" w:rsidP="00914497">
            <w:pPr>
              <w:rPr>
                <w:color w:val="000000" w:themeColor="text1"/>
                <w:sz w:val="24"/>
                <w:szCs w:val="24"/>
              </w:rPr>
            </w:pPr>
            <w:r w:rsidRPr="00C208C0">
              <w:rPr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C208C0" w:rsidRDefault="00C208C0" w:rsidP="00C73AD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="00623E40" w:rsidRPr="00C208C0">
              <w:rPr>
                <w:color w:val="000000" w:themeColor="text1"/>
                <w:sz w:val="24"/>
                <w:szCs w:val="24"/>
              </w:rPr>
              <w:t xml:space="preserve">дминистрация </w:t>
            </w:r>
            <w:r w:rsidR="00C73ADD" w:rsidRPr="00C208C0">
              <w:rPr>
                <w:color w:val="000000" w:themeColor="text1"/>
                <w:sz w:val="24"/>
                <w:szCs w:val="24"/>
              </w:rPr>
              <w:t>муниципал</w:t>
            </w:r>
            <w:r w:rsidR="00BE7040" w:rsidRPr="00C208C0">
              <w:rPr>
                <w:color w:val="000000" w:themeColor="text1"/>
                <w:sz w:val="24"/>
                <w:szCs w:val="24"/>
              </w:rPr>
              <w:t>ьного образования «</w:t>
            </w:r>
            <w:r w:rsidR="00577910" w:rsidRPr="00C208C0">
              <w:rPr>
                <w:color w:val="000000" w:themeColor="text1"/>
                <w:sz w:val="24"/>
                <w:szCs w:val="24"/>
              </w:rPr>
              <w:t>Килинчинский</w:t>
            </w:r>
            <w:r w:rsidR="00BE7040" w:rsidRPr="00C208C0">
              <w:rPr>
                <w:color w:val="000000" w:themeColor="text1"/>
                <w:sz w:val="24"/>
                <w:szCs w:val="24"/>
              </w:rPr>
              <w:t xml:space="preserve"> сельсовет</w:t>
            </w:r>
            <w:r w:rsidR="00C73ADD" w:rsidRPr="00C208C0">
              <w:rPr>
                <w:color w:val="000000" w:themeColor="text1"/>
                <w:sz w:val="24"/>
                <w:szCs w:val="24"/>
              </w:rPr>
              <w:t xml:space="preserve">» </w:t>
            </w:r>
            <w:r w:rsidR="00623E40" w:rsidRPr="00C208C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08C0" w:rsidRPr="00C208C0" w:rsidTr="00C208C0">
        <w:trPr>
          <w:trHeight w:val="1400"/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C208C0" w:rsidRDefault="00623E40" w:rsidP="00C73ADD">
            <w:pPr>
              <w:rPr>
                <w:color w:val="000000" w:themeColor="text1"/>
                <w:sz w:val="24"/>
                <w:szCs w:val="24"/>
              </w:rPr>
            </w:pPr>
            <w:r w:rsidRPr="00C208C0">
              <w:rPr>
                <w:color w:val="000000" w:themeColor="text1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6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C208C0" w:rsidRDefault="00187523" w:rsidP="006744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08C0">
              <w:rPr>
                <w:color w:val="000000" w:themeColor="text1"/>
                <w:sz w:val="24"/>
                <w:szCs w:val="24"/>
              </w:rPr>
              <w:t>Обеспечение  Резервного фонда</w:t>
            </w:r>
            <w:r w:rsidR="00674454">
              <w:rPr>
                <w:color w:val="000000" w:themeColor="text1"/>
                <w:sz w:val="24"/>
                <w:szCs w:val="24"/>
              </w:rPr>
              <w:t>,</w:t>
            </w:r>
            <w:r w:rsidRPr="00C208C0">
              <w:rPr>
                <w:color w:val="000000" w:themeColor="text1"/>
                <w:sz w:val="24"/>
                <w:szCs w:val="24"/>
              </w:rPr>
              <w:t xml:space="preserve"> предназначен</w:t>
            </w:r>
            <w:r w:rsidR="00674454">
              <w:rPr>
                <w:color w:val="000000" w:themeColor="text1"/>
                <w:sz w:val="24"/>
                <w:szCs w:val="24"/>
              </w:rPr>
              <w:t>ного</w:t>
            </w:r>
            <w:r w:rsidRPr="00C208C0">
              <w:rPr>
                <w:color w:val="000000" w:themeColor="text1"/>
                <w:sz w:val="24"/>
                <w:szCs w:val="24"/>
              </w:rPr>
              <w:t xml:space="preserve"> для финансирования непредвиденных расходов</w:t>
            </w:r>
            <w:r w:rsidR="00674454">
              <w:rPr>
                <w:color w:val="000000" w:themeColor="text1"/>
                <w:sz w:val="24"/>
                <w:szCs w:val="24"/>
              </w:rPr>
              <w:t>, которые могут возникать в МО «Килинчинский сельсовет» для ликвидации чрезвычайных ситуаций. Также для обеспечения пожарной безопасности, восполнения резерва материальных ресурсов, оповещения населения об угрозе возникновения ЧС, для создания в целях гражданской обороны материально-технических запасов, продовольственных и медицинских средств.</w:t>
            </w:r>
          </w:p>
        </w:tc>
      </w:tr>
      <w:tr w:rsidR="00C208C0" w:rsidRPr="00C208C0" w:rsidTr="00C208C0">
        <w:trPr>
          <w:trHeight w:val="600"/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C208C0" w:rsidRDefault="00623E40" w:rsidP="00914497">
            <w:pPr>
              <w:rPr>
                <w:color w:val="000000" w:themeColor="text1"/>
                <w:sz w:val="24"/>
                <w:szCs w:val="24"/>
              </w:rPr>
            </w:pPr>
            <w:r w:rsidRPr="00C208C0">
              <w:rPr>
                <w:color w:val="000000" w:themeColor="text1"/>
                <w:sz w:val="24"/>
                <w:szCs w:val="24"/>
              </w:rPr>
              <w:t xml:space="preserve">Этапы и сроки            </w:t>
            </w:r>
          </w:p>
          <w:p w:rsidR="00623E40" w:rsidRPr="00C208C0" w:rsidRDefault="00623E40" w:rsidP="00C73ADD">
            <w:pPr>
              <w:rPr>
                <w:color w:val="000000" w:themeColor="text1"/>
                <w:sz w:val="24"/>
                <w:szCs w:val="24"/>
              </w:rPr>
            </w:pPr>
            <w:r w:rsidRPr="00C208C0">
              <w:rPr>
                <w:color w:val="000000" w:themeColor="text1"/>
                <w:sz w:val="24"/>
                <w:szCs w:val="24"/>
              </w:rPr>
              <w:t xml:space="preserve">реализации программы  </w:t>
            </w:r>
          </w:p>
        </w:tc>
        <w:tc>
          <w:tcPr>
            <w:tcW w:w="6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C208C0" w:rsidRDefault="00C73ADD" w:rsidP="00914497">
            <w:pPr>
              <w:rPr>
                <w:color w:val="000000" w:themeColor="text1"/>
                <w:sz w:val="24"/>
                <w:szCs w:val="24"/>
              </w:rPr>
            </w:pPr>
            <w:r w:rsidRPr="00C208C0">
              <w:rPr>
                <w:color w:val="000000" w:themeColor="text1"/>
                <w:sz w:val="24"/>
                <w:szCs w:val="24"/>
              </w:rPr>
              <w:t xml:space="preserve">Реализация </w:t>
            </w:r>
            <w:r w:rsidR="00623E40" w:rsidRPr="00C208C0">
              <w:rPr>
                <w:color w:val="000000" w:themeColor="text1"/>
                <w:sz w:val="24"/>
                <w:szCs w:val="24"/>
              </w:rPr>
              <w:t>программы рассчитана на период 201</w:t>
            </w:r>
            <w:r w:rsidR="000E3A1A">
              <w:rPr>
                <w:color w:val="000000" w:themeColor="text1"/>
                <w:sz w:val="24"/>
                <w:szCs w:val="24"/>
              </w:rPr>
              <w:t>8</w:t>
            </w:r>
            <w:r w:rsidR="00623E40" w:rsidRPr="00C208C0">
              <w:rPr>
                <w:color w:val="000000" w:themeColor="text1"/>
                <w:sz w:val="24"/>
                <w:szCs w:val="24"/>
              </w:rPr>
              <w:t xml:space="preserve"> - 20</w:t>
            </w:r>
            <w:r w:rsidR="000E3A1A">
              <w:rPr>
                <w:color w:val="000000" w:themeColor="text1"/>
                <w:sz w:val="24"/>
                <w:szCs w:val="24"/>
              </w:rPr>
              <w:t>20</w:t>
            </w:r>
            <w:r w:rsidRPr="00C208C0">
              <w:rPr>
                <w:color w:val="000000" w:themeColor="text1"/>
                <w:sz w:val="24"/>
                <w:szCs w:val="24"/>
              </w:rPr>
              <w:t>7</w:t>
            </w:r>
            <w:r w:rsidR="00623E40" w:rsidRPr="00C208C0">
              <w:rPr>
                <w:color w:val="000000" w:themeColor="text1"/>
                <w:sz w:val="24"/>
                <w:szCs w:val="24"/>
              </w:rPr>
              <w:t xml:space="preserve"> годы без выделения этапов.                              </w:t>
            </w:r>
          </w:p>
          <w:p w:rsidR="00623E40" w:rsidRPr="00C208C0" w:rsidRDefault="00623E40" w:rsidP="00914497">
            <w:pPr>
              <w:rPr>
                <w:color w:val="000000" w:themeColor="text1"/>
                <w:sz w:val="24"/>
                <w:szCs w:val="24"/>
              </w:rPr>
            </w:pPr>
            <w:r w:rsidRPr="00C208C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208C0" w:rsidRPr="00C208C0" w:rsidTr="00C208C0">
        <w:trPr>
          <w:trHeight w:val="1418"/>
          <w:tblCellSpacing w:w="5" w:type="nil"/>
        </w:trPr>
        <w:tc>
          <w:tcPr>
            <w:tcW w:w="31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E40" w:rsidRPr="00C208C0" w:rsidRDefault="00623E40" w:rsidP="00914497">
            <w:pPr>
              <w:rPr>
                <w:color w:val="000000" w:themeColor="text1"/>
                <w:sz w:val="24"/>
                <w:szCs w:val="24"/>
              </w:rPr>
            </w:pPr>
            <w:r w:rsidRPr="00C208C0">
              <w:rPr>
                <w:color w:val="000000" w:themeColor="text1"/>
                <w:sz w:val="24"/>
                <w:szCs w:val="24"/>
              </w:rPr>
              <w:t xml:space="preserve">Объем финансирования </w:t>
            </w:r>
            <w:proofErr w:type="gramStart"/>
            <w:r w:rsidRPr="00C208C0">
              <w:rPr>
                <w:color w:val="000000" w:themeColor="text1"/>
                <w:sz w:val="24"/>
                <w:szCs w:val="24"/>
              </w:rPr>
              <w:t>за</w:t>
            </w:r>
            <w:proofErr w:type="gramEnd"/>
            <w:r w:rsidRPr="00C208C0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623E40" w:rsidRPr="00C208C0" w:rsidRDefault="00623E40" w:rsidP="00914497">
            <w:pPr>
              <w:rPr>
                <w:color w:val="000000" w:themeColor="text1"/>
                <w:sz w:val="24"/>
                <w:szCs w:val="24"/>
              </w:rPr>
            </w:pPr>
            <w:r w:rsidRPr="00C208C0">
              <w:rPr>
                <w:color w:val="000000" w:themeColor="text1"/>
                <w:sz w:val="24"/>
                <w:szCs w:val="24"/>
              </w:rPr>
              <w:t xml:space="preserve">счет средств местного  </w:t>
            </w:r>
          </w:p>
          <w:p w:rsidR="00623E40" w:rsidRPr="00C208C0" w:rsidRDefault="00623E40" w:rsidP="00914497">
            <w:pPr>
              <w:rPr>
                <w:color w:val="000000" w:themeColor="text1"/>
                <w:sz w:val="24"/>
                <w:szCs w:val="24"/>
              </w:rPr>
            </w:pPr>
            <w:r w:rsidRPr="00C208C0">
              <w:rPr>
                <w:color w:val="000000" w:themeColor="text1"/>
                <w:sz w:val="24"/>
                <w:szCs w:val="24"/>
              </w:rPr>
              <w:t xml:space="preserve">бюджета всего, в том     </w:t>
            </w:r>
          </w:p>
          <w:p w:rsidR="00623E40" w:rsidRPr="00C208C0" w:rsidRDefault="00623E40" w:rsidP="00914497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C208C0">
              <w:rPr>
                <w:color w:val="000000" w:themeColor="text1"/>
                <w:sz w:val="24"/>
                <w:szCs w:val="24"/>
              </w:rPr>
              <w:t>числе</w:t>
            </w:r>
            <w:proofErr w:type="gramEnd"/>
            <w:r w:rsidRPr="00C208C0">
              <w:rPr>
                <w:color w:val="000000" w:themeColor="text1"/>
                <w:sz w:val="24"/>
                <w:szCs w:val="24"/>
              </w:rPr>
              <w:t xml:space="preserve"> по годам реализации</w:t>
            </w:r>
          </w:p>
          <w:p w:rsidR="00623E40" w:rsidRPr="00C208C0" w:rsidRDefault="00623E40" w:rsidP="00914497">
            <w:pPr>
              <w:rPr>
                <w:color w:val="000000" w:themeColor="text1"/>
                <w:sz w:val="24"/>
                <w:szCs w:val="24"/>
              </w:rPr>
            </w:pPr>
            <w:r w:rsidRPr="00C208C0">
              <w:rPr>
                <w:color w:val="000000" w:themeColor="text1"/>
                <w:sz w:val="24"/>
                <w:szCs w:val="24"/>
              </w:rPr>
              <w:t xml:space="preserve">подпрограммы             </w:t>
            </w:r>
          </w:p>
        </w:tc>
        <w:tc>
          <w:tcPr>
            <w:tcW w:w="67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E40" w:rsidRPr="00C208C0" w:rsidRDefault="00623E40" w:rsidP="0091449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08C0">
              <w:rPr>
                <w:color w:val="000000" w:themeColor="text1"/>
                <w:sz w:val="24"/>
                <w:szCs w:val="24"/>
              </w:rPr>
              <w:t xml:space="preserve">Объем финансирования программы за счет средств  бюджета </w:t>
            </w:r>
            <w:r w:rsidR="00630E63" w:rsidRPr="00C208C0">
              <w:rPr>
                <w:color w:val="000000" w:themeColor="text1"/>
                <w:sz w:val="24"/>
                <w:szCs w:val="24"/>
              </w:rPr>
              <w:t xml:space="preserve">сельского поселения </w:t>
            </w:r>
            <w:r w:rsidR="0039759C" w:rsidRPr="00C208C0">
              <w:rPr>
                <w:color w:val="000000" w:themeColor="text1"/>
                <w:sz w:val="24"/>
                <w:szCs w:val="24"/>
              </w:rPr>
              <w:t xml:space="preserve">прогнозно составит   </w:t>
            </w:r>
            <w:r w:rsidR="008C76E8" w:rsidRPr="00C208C0">
              <w:rPr>
                <w:color w:val="000000" w:themeColor="text1"/>
                <w:sz w:val="24"/>
                <w:szCs w:val="24"/>
              </w:rPr>
              <w:t>150</w:t>
            </w:r>
            <w:r w:rsidR="0039759C" w:rsidRPr="00C208C0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C208C0">
              <w:rPr>
                <w:color w:val="000000" w:themeColor="text1"/>
                <w:sz w:val="24"/>
                <w:szCs w:val="24"/>
              </w:rPr>
              <w:t xml:space="preserve"> тыс. руб., в том числе по годам:                                          </w:t>
            </w:r>
          </w:p>
          <w:p w:rsidR="00623E40" w:rsidRPr="00C208C0" w:rsidRDefault="000E3A1A" w:rsidP="0091449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2018</w:t>
            </w:r>
            <w:r w:rsidR="0039759C" w:rsidRPr="00C208C0">
              <w:rPr>
                <w:color w:val="000000" w:themeColor="text1"/>
                <w:sz w:val="24"/>
                <w:szCs w:val="24"/>
              </w:rPr>
              <w:t xml:space="preserve"> год –   </w:t>
            </w:r>
            <w:r w:rsidR="008C76E8" w:rsidRPr="00C208C0">
              <w:rPr>
                <w:color w:val="000000" w:themeColor="text1"/>
                <w:sz w:val="24"/>
                <w:szCs w:val="24"/>
              </w:rPr>
              <w:t>50</w:t>
            </w:r>
            <w:r w:rsidR="00674454">
              <w:rPr>
                <w:color w:val="000000" w:themeColor="text1"/>
                <w:sz w:val="24"/>
                <w:szCs w:val="24"/>
              </w:rPr>
              <w:t>,0</w:t>
            </w:r>
            <w:r w:rsidR="0039759C" w:rsidRPr="00C208C0">
              <w:rPr>
                <w:color w:val="000000" w:themeColor="text1"/>
                <w:sz w:val="24"/>
                <w:szCs w:val="24"/>
              </w:rPr>
              <w:t xml:space="preserve">  </w:t>
            </w:r>
            <w:r w:rsidR="00623E40" w:rsidRPr="00C208C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623E40" w:rsidRPr="00C208C0" w:rsidRDefault="0039759C" w:rsidP="00914497">
            <w:pPr>
              <w:rPr>
                <w:color w:val="000000" w:themeColor="text1"/>
                <w:sz w:val="24"/>
                <w:szCs w:val="24"/>
              </w:rPr>
            </w:pPr>
            <w:r w:rsidRPr="00C208C0">
              <w:rPr>
                <w:color w:val="000000" w:themeColor="text1"/>
                <w:sz w:val="24"/>
                <w:szCs w:val="24"/>
              </w:rPr>
              <w:t>201</w:t>
            </w:r>
            <w:r w:rsidR="000E3A1A">
              <w:rPr>
                <w:color w:val="000000" w:themeColor="text1"/>
                <w:sz w:val="24"/>
                <w:szCs w:val="24"/>
              </w:rPr>
              <w:t>9</w:t>
            </w:r>
            <w:r w:rsidRPr="00C208C0">
              <w:rPr>
                <w:color w:val="000000" w:themeColor="text1"/>
                <w:sz w:val="24"/>
                <w:szCs w:val="24"/>
              </w:rPr>
              <w:t xml:space="preserve"> год –  </w:t>
            </w:r>
            <w:r w:rsidR="00623E40" w:rsidRPr="00C208C0">
              <w:rPr>
                <w:color w:val="000000" w:themeColor="text1"/>
                <w:sz w:val="24"/>
                <w:szCs w:val="24"/>
              </w:rPr>
              <w:t xml:space="preserve"> </w:t>
            </w:r>
            <w:r w:rsidR="008C76E8" w:rsidRPr="00C208C0">
              <w:rPr>
                <w:color w:val="000000" w:themeColor="text1"/>
                <w:sz w:val="24"/>
                <w:szCs w:val="24"/>
              </w:rPr>
              <w:t>50</w:t>
            </w:r>
            <w:r w:rsidR="00674454">
              <w:rPr>
                <w:color w:val="000000" w:themeColor="text1"/>
                <w:sz w:val="24"/>
                <w:szCs w:val="24"/>
              </w:rPr>
              <w:t>,0</w:t>
            </w:r>
            <w:r w:rsidRPr="00C208C0">
              <w:rPr>
                <w:color w:val="000000" w:themeColor="text1"/>
                <w:sz w:val="24"/>
                <w:szCs w:val="24"/>
              </w:rPr>
              <w:t xml:space="preserve">  </w:t>
            </w:r>
            <w:r w:rsidR="00623E40" w:rsidRPr="00C208C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623E40" w:rsidRPr="00C208C0" w:rsidRDefault="000E3A1A" w:rsidP="0091449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2020</w:t>
            </w:r>
            <w:r w:rsidR="0039759C" w:rsidRPr="00C208C0">
              <w:rPr>
                <w:color w:val="000000" w:themeColor="text1"/>
                <w:sz w:val="24"/>
                <w:szCs w:val="24"/>
              </w:rPr>
              <w:t xml:space="preserve"> год  –  </w:t>
            </w:r>
            <w:r w:rsidR="008C76E8" w:rsidRPr="00C208C0">
              <w:rPr>
                <w:color w:val="000000" w:themeColor="text1"/>
                <w:sz w:val="24"/>
                <w:szCs w:val="24"/>
              </w:rPr>
              <w:t>50</w:t>
            </w:r>
            <w:r w:rsidR="00674454">
              <w:rPr>
                <w:color w:val="000000" w:themeColor="text1"/>
                <w:sz w:val="24"/>
                <w:szCs w:val="24"/>
              </w:rPr>
              <w:t xml:space="preserve">,0 </w:t>
            </w:r>
            <w:r w:rsidR="00623E40" w:rsidRPr="00C208C0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23E40" w:rsidRPr="00C208C0" w:rsidRDefault="00623E40" w:rsidP="0091449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08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Объемы бюджетного финансирования ежегодно уточняются  в установленном порядке  в процессе исполнения бюджета сельского поселения и при формировании бюджета сельского поселения на  очередной финансовый год.                   </w:t>
            </w:r>
          </w:p>
        </w:tc>
      </w:tr>
      <w:tr w:rsidR="00C208C0" w:rsidRPr="00C208C0" w:rsidTr="00C208C0">
        <w:trPr>
          <w:trHeight w:val="1597"/>
          <w:tblCellSpacing w:w="5" w:type="nil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523" w:rsidRPr="00C208C0" w:rsidRDefault="00187523" w:rsidP="00914497">
            <w:pPr>
              <w:rPr>
                <w:color w:val="000000" w:themeColor="text1"/>
                <w:sz w:val="24"/>
                <w:szCs w:val="24"/>
              </w:rPr>
            </w:pPr>
            <w:r w:rsidRPr="00C208C0">
              <w:rPr>
                <w:color w:val="000000" w:themeColor="text1"/>
                <w:sz w:val="24"/>
                <w:szCs w:val="24"/>
              </w:rPr>
              <w:t xml:space="preserve">Ожидаемые результаты     </w:t>
            </w:r>
          </w:p>
          <w:p w:rsidR="00187523" w:rsidRPr="00C208C0" w:rsidRDefault="00187523" w:rsidP="00914497">
            <w:pPr>
              <w:rPr>
                <w:color w:val="000000" w:themeColor="text1"/>
                <w:sz w:val="24"/>
                <w:szCs w:val="24"/>
              </w:rPr>
            </w:pPr>
            <w:r w:rsidRPr="00C208C0">
              <w:rPr>
                <w:color w:val="000000" w:themeColor="text1"/>
                <w:sz w:val="24"/>
                <w:szCs w:val="24"/>
              </w:rPr>
              <w:t xml:space="preserve">реализации подпрограммы 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87523" w:rsidRPr="00C208C0" w:rsidRDefault="00674454" w:rsidP="0067445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100% обеспечение резервного фонда на обеспечение пожарной безопасности, восполнение резерва материальных ресурсов, оповещение населения об угрозе возникновения ЧС, для создания в целях гражданской обороны материально-технических запасов, продовольственных и медицинских средств.</w:t>
            </w:r>
          </w:p>
        </w:tc>
      </w:tr>
    </w:tbl>
    <w:p w:rsidR="00623E40" w:rsidRPr="00C208C0" w:rsidRDefault="00623E40" w:rsidP="00623E40">
      <w:pPr>
        <w:jc w:val="both"/>
        <w:rPr>
          <w:color w:val="000000" w:themeColor="text1"/>
          <w:sz w:val="24"/>
          <w:szCs w:val="24"/>
        </w:rPr>
      </w:pPr>
    </w:p>
    <w:p w:rsidR="006C2F22" w:rsidRPr="00C208C0" w:rsidRDefault="006C2F22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Cs/>
          <w:color w:val="000000" w:themeColor="text1"/>
          <w:sz w:val="24"/>
          <w:szCs w:val="24"/>
        </w:rPr>
      </w:pPr>
      <w:bookmarkStart w:id="1" w:name="Par469"/>
      <w:bookmarkEnd w:id="1"/>
    </w:p>
    <w:p w:rsidR="006C2F22" w:rsidRPr="00C208C0" w:rsidRDefault="006C2F22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Cs/>
          <w:color w:val="000000" w:themeColor="text1"/>
          <w:sz w:val="24"/>
          <w:szCs w:val="24"/>
        </w:rPr>
      </w:pPr>
    </w:p>
    <w:p w:rsidR="006C2F22" w:rsidRPr="00C208C0" w:rsidRDefault="006C2F22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Cs/>
          <w:color w:val="000000" w:themeColor="text1"/>
          <w:sz w:val="24"/>
          <w:szCs w:val="24"/>
        </w:rPr>
      </w:pPr>
    </w:p>
    <w:p w:rsidR="006C2F22" w:rsidRPr="00C208C0" w:rsidRDefault="006C2F22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Cs/>
          <w:color w:val="000000" w:themeColor="text1"/>
          <w:sz w:val="24"/>
          <w:szCs w:val="24"/>
        </w:rPr>
      </w:pPr>
    </w:p>
    <w:p w:rsidR="006C2F22" w:rsidRPr="00C208C0" w:rsidRDefault="006C2F22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Cs/>
          <w:color w:val="000000" w:themeColor="text1"/>
          <w:sz w:val="24"/>
          <w:szCs w:val="24"/>
        </w:rPr>
      </w:pPr>
    </w:p>
    <w:p w:rsidR="006C2F22" w:rsidRDefault="006C2F22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Cs/>
          <w:color w:val="000000" w:themeColor="text1"/>
          <w:sz w:val="24"/>
          <w:szCs w:val="24"/>
        </w:rPr>
      </w:pPr>
    </w:p>
    <w:p w:rsidR="00674454" w:rsidRPr="00C208C0" w:rsidRDefault="00674454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bCs/>
          <w:color w:val="000000" w:themeColor="text1"/>
          <w:sz w:val="24"/>
          <w:szCs w:val="24"/>
        </w:rPr>
      </w:pPr>
    </w:p>
    <w:p w:rsidR="00187523" w:rsidRPr="00C208C0" w:rsidRDefault="00187523" w:rsidP="006C2F22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C208C0">
        <w:rPr>
          <w:bCs/>
          <w:color w:val="000000" w:themeColor="text1"/>
          <w:sz w:val="24"/>
          <w:szCs w:val="24"/>
        </w:rPr>
        <w:t>Цели расходования средств резервного фонда</w:t>
      </w:r>
    </w:p>
    <w:p w:rsidR="006C2F22" w:rsidRPr="00C208C0" w:rsidRDefault="00187523" w:rsidP="00C208C0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 xml:space="preserve">Средства Резервного фонда предназначены для финансирования непредвиденных расходов, не запланированных в районном бюджете на соответствующий финансовый год, в том числе на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году. Выделение средств из резервного фонда производится на ликвидацию последствий чрезвычайных ситуаций, стихийных бедствий, эпидемий (далее – чрезвычайных ситуаций) межмуниципального характера. </w:t>
      </w:r>
    </w:p>
    <w:p w:rsidR="00187523" w:rsidRPr="00C208C0" w:rsidRDefault="00187523" w:rsidP="00C208C0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>Средства резервного фонда выделяются при условии недостаточности сре</w:t>
      </w:r>
      <w:proofErr w:type="gramStart"/>
      <w:r w:rsidRPr="00C208C0">
        <w:rPr>
          <w:color w:val="000000" w:themeColor="text1"/>
          <w:sz w:val="24"/>
          <w:szCs w:val="24"/>
        </w:rPr>
        <w:t>дств стр</w:t>
      </w:r>
      <w:proofErr w:type="gramEnd"/>
      <w:r w:rsidRPr="00C208C0">
        <w:rPr>
          <w:color w:val="000000" w:themeColor="text1"/>
          <w:sz w:val="24"/>
          <w:szCs w:val="24"/>
        </w:rPr>
        <w:t>аховых, а также собственных средств организаций, находящихся в зонах чрезвычайных ситуаций, для ликвидации чрезвычайных ситуаций.</w:t>
      </w:r>
    </w:p>
    <w:p w:rsidR="00187523" w:rsidRPr="00C208C0" w:rsidRDefault="00187523" w:rsidP="00C208C0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 xml:space="preserve">Средства резервного фонда могут также выделяться и расходоваться на проведение первоочередных работ по предупреждению прогнозируемых чрезвычайных ситуаций межмуниципального характера. </w:t>
      </w:r>
    </w:p>
    <w:p w:rsidR="006C2F22" w:rsidRPr="00C208C0" w:rsidRDefault="00187523" w:rsidP="00C208C0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 xml:space="preserve">Средства резервного фонда могут расходоваться на финансирование следующих расходов по осуществлению неотложных мероприятий, при условии, что необходимые средства не были предусмотрены </w:t>
      </w:r>
      <w:r w:rsidR="006C2F22" w:rsidRPr="00C208C0">
        <w:rPr>
          <w:color w:val="000000" w:themeColor="text1"/>
          <w:sz w:val="24"/>
          <w:szCs w:val="24"/>
        </w:rPr>
        <w:t>при формировании проекта бюджета муниципального образования «</w:t>
      </w:r>
      <w:r w:rsidR="00577910" w:rsidRPr="00C208C0">
        <w:rPr>
          <w:color w:val="000000" w:themeColor="text1"/>
          <w:sz w:val="24"/>
          <w:szCs w:val="24"/>
        </w:rPr>
        <w:t>Килинчинский</w:t>
      </w:r>
      <w:r w:rsidR="006C2F22" w:rsidRPr="00C208C0">
        <w:rPr>
          <w:color w:val="000000" w:themeColor="text1"/>
          <w:sz w:val="24"/>
          <w:szCs w:val="24"/>
        </w:rPr>
        <w:t xml:space="preserve"> сельсовет» на очередной финансовый год  и на плановый период:</w:t>
      </w:r>
    </w:p>
    <w:p w:rsidR="00187523" w:rsidRPr="00C208C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>проведение поисковых и аварийно-спасательных работ в зоне чрезвычайной ситуации;</w:t>
      </w:r>
    </w:p>
    <w:p w:rsidR="006C2F22" w:rsidRPr="00C208C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>проведение неотложных аварийно-восстановительных работ на объектах жилищно-коммунального хозяйства,</w:t>
      </w:r>
    </w:p>
    <w:p w:rsidR="006C2F22" w:rsidRPr="00C208C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 xml:space="preserve"> социальной сферы, </w:t>
      </w:r>
    </w:p>
    <w:p w:rsidR="006C2F22" w:rsidRPr="00C208C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 xml:space="preserve">энергетики, </w:t>
      </w:r>
    </w:p>
    <w:p w:rsidR="006C2F22" w:rsidRPr="00C208C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 xml:space="preserve">промышленности, </w:t>
      </w:r>
    </w:p>
    <w:p w:rsidR="00187523" w:rsidRPr="00C208C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>транспорта, связи и сельского хозяйства, пострадавших в результате чрезвычайной ситуации;</w:t>
      </w:r>
    </w:p>
    <w:p w:rsidR="006C2F22" w:rsidRPr="00C208C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>закупку, доставку и кратковременное хранение материальных ресурсов для первоочередного жизнеобеспечения пострадавших граждан;</w:t>
      </w:r>
    </w:p>
    <w:p w:rsidR="00187523" w:rsidRPr="00C208C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>развертывание и содержание временных пунктов проживания и питания для эвакуируемых пострадавших граждан в течение необходимого срока;</w:t>
      </w:r>
    </w:p>
    <w:p w:rsidR="006C2F22" w:rsidRPr="00C208C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 xml:space="preserve">оказание материальной и единовременной помощи населению района из расчета на одного человека, оказавшегося в трудной жизненной ситуации и (или) пострадавшего в результате чрезвычайных ситуаций природного и техногенного характера в соответствии с порядком оказания материальной и единовременной помощи, утвержденным Главой </w:t>
      </w:r>
      <w:r w:rsidR="006C2F22" w:rsidRPr="00C208C0">
        <w:rPr>
          <w:color w:val="000000" w:themeColor="text1"/>
          <w:sz w:val="24"/>
          <w:szCs w:val="24"/>
        </w:rPr>
        <w:t>муниципального образования «</w:t>
      </w:r>
      <w:r w:rsidR="00577910" w:rsidRPr="00C208C0">
        <w:rPr>
          <w:color w:val="000000" w:themeColor="text1"/>
          <w:sz w:val="24"/>
          <w:szCs w:val="24"/>
        </w:rPr>
        <w:t>Килинчинский</w:t>
      </w:r>
      <w:r w:rsidR="006C2F22" w:rsidRPr="00C208C0">
        <w:rPr>
          <w:color w:val="000000" w:themeColor="text1"/>
          <w:sz w:val="24"/>
          <w:szCs w:val="24"/>
        </w:rPr>
        <w:t xml:space="preserve"> сельсовет»  </w:t>
      </w:r>
    </w:p>
    <w:p w:rsidR="00187523" w:rsidRPr="00C208C0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>проведение неплановых мероприятий, встреч, симпозиумов, выставок, семинаров по проблемам общегосударственного и районного значения;</w:t>
      </w:r>
    </w:p>
    <w:p w:rsidR="00187523" w:rsidRDefault="00187523" w:rsidP="006C2F22">
      <w:pPr>
        <w:widowControl/>
        <w:numPr>
          <w:ilvl w:val="0"/>
          <w:numId w:val="32"/>
        </w:numPr>
        <w:autoSpaceDE/>
        <w:autoSpaceDN/>
        <w:adjustRightInd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>осуществление иных непредвиденных расходов, не предусмотренных в бюджете на соответствующий год.</w:t>
      </w:r>
    </w:p>
    <w:p w:rsidR="00C208C0" w:rsidRPr="00C208C0" w:rsidRDefault="00C208C0" w:rsidP="00C208C0">
      <w:pPr>
        <w:widowControl/>
        <w:autoSpaceDE/>
        <w:autoSpaceDN/>
        <w:adjustRightInd/>
        <w:ind w:left="1440"/>
        <w:rPr>
          <w:color w:val="000000" w:themeColor="text1"/>
          <w:sz w:val="24"/>
          <w:szCs w:val="24"/>
        </w:rPr>
      </w:pPr>
    </w:p>
    <w:p w:rsidR="00187523" w:rsidRPr="00C208C0" w:rsidRDefault="00187523" w:rsidP="00C208C0">
      <w:pPr>
        <w:widowControl/>
        <w:numPr>
          <w:ilvl w:val="0"/>
          <w:numId w:val="31"/>
        </w:numPr>
        <w:autoSpaceDE/>
        <w:autoSpaceDN/>
        <w:adjustRightInd/>
        <w:spacing w:before="100" w:beforeAutospacing="1" w:after="100" w:afterAutospacing="1"/>
        <w:jc w:val="center"/>
        <w:rPr>
          <w:color w:val="000000" w:themeColor="text1"/>
          <w:sz w:val="24"/>
          <w:szCs w:val="24"/>
        </w:rPr>
      </w:pPr>
      <w:r w:rsidRPr="00C208C0">
        <w:rPr>
          <w:bCs/>
          <w:color w:val="000000" w:themeColor="text1"/>
          <w:sz w:val="24"/>
          <w:szCs w:val="24"/>
        </w:rPr>
        <w:t>Порядок расходования средств резервного фонда</w:t>
      </w:r>
    </w:p>
    <w:p w:rsidR="007449A8" w:rsidRPr="00C208C0" w:rsidRDefault="00187523" w:rsidP="00C208C0">
      <w:pPr>
        <w:widowControl/>
        <w:autoSpaceDE/>
        <w:autoSpaceDN/>
        <w:adjustRightInd/>
        <w:ind w:firstLine="360"/>
        <w:jc w:val="both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>Средства резервного фонда предоставляются на безвозвратной и безвозмездной основе в пределах размера резервного фонда, утвержденного решением С</w:t>
      </w:r>
      <w:r w:rsidR="00C34602" w:rsidRPr="00C208C0">
        <w:rPr>
          <w:color w:val="000000" w:themeColor="text1"/>
          <w:sz w:val="24"/>
          <w:szCs w:val="24"/>
        </w:rPr>
        <w:t xml:space="preserve">овета </w:t>
      </w:r>
      <w:r w:rsidR="007449A8" w:rsidRPr="00C208C0">
        <w:rPr>
          <w:color w:val="000000" w:themeColor="text1"/>
          <w:sz w:val="24"/>
          <w:szCs w:val="24"/>
        </w:rPr>
        <w:t>муниципального образования «</w:t>
      </w:r>
      <w:r w:rsidR="00577910" w:rsidRPr="00C208C0">
        <w:rPr>
          <w:color w:val="000000" w:themeColor="text1"/>
          <w:sz w:val="24"/>
          <w:szCs w:val="24"/>
        </w:rPr>
        <w:t>Килинчинский</w:t>
      </w:r>
      <w:r w:rsidR="007449A8" w:rsidRPr="00C208C0">
        <w:rPr>
          <w:color w:val="000000" w:themeColor="text1"/>
          <w:sz w:val="24"/>
          <w:szCs w:val="24"/>
        </w:rPr>
        <w:t xml:space="preserve"> сельсовет»  </w:t>
      </w:r>
    </w:p>
    <w:p w:rsidR="007449A8" w:rsidRPr="00C208C0" w:rsidRDefault="00187523" w:rsidP="00C208C0">
      <w:pPr>
        <w:widowControl/>
        <w:autoSpaceDE/>
        <w:autoSpaceDN/>
        <w:adjustRightInd/>
        <w:ind w:firstLine="360"/>
        <w:jc w:val="both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>Средства резервн</w:t>
      </w:r>
      <w:r w:rsidR="00C208C0" w:rsidRPr="00C208C0">
        <w:rPr>
          <w:color w:val="000000" w:themeColor="text1"/>
          <w:sz w:val="24"/>
          <w:szCs w:val="24"/>
        </w:rPr>
        <w:t xml:space="preserve">ого фонда могут предоставляться </w:t>
      </w:r>
      <w:r w:rsidRPr="00C208C0">
        <w:rPr>
          <w:color w:val="000000" w:themeColor="text1"/>
          <w:sz w:val="24"/>
          <w:szCs w:val="24"/>
        </w:rPr>
        <w:t xml:space="preserve">органу, специально уполномоченному решать задачи гражданской обороны и задачи по предупреждению и ликвидации чрезвычайных ситуаций в </w:t>
      </w:r>
      <w:r w:rsidR="007449A8" w:rsidRPr="00C208C0">
        <w:rPr>
          <w:color w:val="000000" w:themeColor="text1"/>
          <w:sz w:val="24"/>
          <w:szCs w:val="24"/>
        </w:rPr>
        <w:t>муниципальном образовании  «</w:t>
      </w:r>
      <w:r w:rsidR="00577910" w:rsidRPr="00C208C0">
        <w:rPr>
          <w:color w:val="000000" w:themeColor="text1"/>
          <w:sz w:val="24"/>
          <w:szCs w:val="24"/>
        </w:rPr>
        <w:t>Килинчинский</w:t>
      </w:r>
      <w:r w:rsidR="007449A8" w:rsidRPr="00C208C0">
        <w:rPr>
          <w:color w:val="000000" w:themeColor="text1"/>
          <w:sz w:val="24"/>
          <w:szCs w:val="24"/>
        </w:rPr>
        <w:t xml:space="preserve"> сельсовет».</w:t>
      </w:r>
    </w:p>
    <w:p w:rsidR="00187523" w:rsidRPr="00C208C0" w:rsidRDefault="007449A8" w:rsidP="00C208C0">
      <w:pPr>
        <w:widowControl/>
        <w:autoSpaceDE/>
        <w:autoSpaceDN/>
        <w:adjustRightInd/>
        <w:ind w:firstLine="360"/>
        <w:jc w:val="both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lastRenderedPageBreak/>
        <w:t xml:space="preserve"> </w:t>
      </w:r>
      <w:r w:rsidR="00187523" w:rsidRPr="00C208C0">
        <w:rPr>
          <w:color w:val="000000" w:themeColor="text1"/>
          <w:sz w:val="24"/>
          <w:szCs w:val="24"/>
        </w:rPr>
        <w:t xml:space="preserve">Основанием для подготовки проекта распоряжения Главы </w:t>
      </w:r>
      <w:r w:rsidR="00180A44" w:rsidRPr="00C208C0">
        <w:rPr>
          <w:color w:val="000000" w:themeColor="text1"/>
          <w:sz w:val="24"/>
          <w:szCs w:val="24"/>
        </w:rPr>
        <w:t>муниципального образования «</w:t>
      </w:r>
      <w:r w:rsidR="00577910" w:rsidRPr="00C208C0">
        <w:rPr>
          <w:color w:val="000000" w:themeColor="text1"/>
          <w:sz w:val="24"/>
          <w:szCs w:val="24"/>
        </w:rPr>
        <w:t>Килинчинский</w:t>
      </w:r>
      <w:r w:rsidR="00180A44" w:rsidRPr="00C208C0">
        <w:rPr>
          <w:color w:val="000000" w:themeColor="text1"/>
          <w:sz w:val="24"/>
          <w:szCs w:val="24"/>
        </w:rPr>
        <w:t xml:space="preserve"> сельсовет» </w:t>
      </w:r>
      <w:r w:rsidR="00187523" w:rsidRPr="00C208C0">
        <w:rPr>
          <w:color w:val="000000" w:themeColor="text1"/>
          <w:sz w:val="24"/>
          <w:szCs w:val="24"/>
        </w:rPr>
        <w:t xml:space="preserve"> о выделении средств из резервного фонда является протокол комиссии по рассмотрению обращения. </w:t>
      </w:r>
    </w:p>
    <w:p w:rsidR="00C208C0" w:rsidRDefault="00187523" w:rsidP="00C208C0">
      <w:pPr>
        <w:widowControl/>
        <w:autoSpaceDE/>
        <w:autoSpaceDN/>
        <w:adjustRightInd/>
        <w:ind w:firstLine="360"/>
        <w:jc w:val="both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 xml:space="preserve">Основанием для предоставления денежных средств из резервного фонда является распоряжение Главы </w:t>
      </w:r>
      <w:r w:rsidR="00180A44" w:rsidRPr="00C208C0">
        <w:rPr>
          <w:color w:val="000000" w:themeColor="text1"/>
          <w:sz w:val="24"/>
          <w:szCs w:val="24"/>
        </w:rPr>
        <w:t>муниципального образования «</w:t>
      </w:r>
      <w:r w:rsidR="00577910" w:rsidRPr="00C208C0">
        <w:rPr>
          <w:color w:val="000000" w:themeColor="text1"/>
          <w:sz w:val="24"/>
          <w:szCs w:val="24"/>
        </w:rPr>
        <w:t>Килинчинский</w:t>
      </w:r>
      <w:r w:rsidR="00180A44" w:rsidRPr="00C208C0">
        <w:rPr>
          <w:color w:val="000000" w:themeColor="text1"/>
          <w:sz w:val="24"/>
          <w:szCs w:val="24"/>
        </w:rPr>
        <w:t xml:space="preserve"> сельсовет».</w:t>
      </w:r>
    </w:p>
    <w:p w:rsidR="00C208C0" w:rsidRDefault="00C208C0" w:rsidP="00C208C0">
      <w:pPr>
        <w:widowControl/>
        <w:autoSpaceDE/>
        <w:autoSpaceDN/>
        <w:adjustRightInd/>
        <w:ind w:firstLine="360"/>
        <w:jc w:val="both"/>
        <w:rPr>
          <w:color w:val="000000" w:themeColor="text1"/>
          <w:sz w:val="24"/>
          <w:szCs w:val="24"/>
        </w:rPr>
      </w:pPr>
    </w:p>
    <w:p w:rsidR="00187523" w:rsidRPr="00C208C0" w:rsidRDefault="00187523" w:rsidP="00C208C0">
      <w:pPr>
        <w:widowControl/>
        <w:numPr>
          <w:ilvl w:val="0"/>
          <w:numId w:val="31"/>
        </w:numPr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proofErr w:type="gramStart"/>
      <w:r w:rsidRPr="00C208C0">
        <w:rPr>
          <w:bCs/>
          <w:color w:val="000000" w:themeColor="text1"/>
          <w:sz w:val="24"/>
          <w:szCs w:val="24"/>
        </w:rPr>
        <w:t>Контроль за</w:t>
      </w:r>
      <w:proofErr w:type="gramEnd"/>
      <w:r w:rsidRPr="00C208C0">
        <w:rPr>
          <w:bCs/>
          <w:color w:val="000000" w:themeColor="text1"/>
          <w:sz w:val="24"/>
          <w:szCs w:val="24"/>
        </w:rPr>
        <w:t xml:space="preserve"> расходованием средств резервного фонда и отчетность об их использовании.</w:t>
      </w:r>
    </w:p>
    <w:p w:rsidR="00F02CCC" w:rsidRDefault="00F02CCC" w:rsidP="00C208C0">
      <w:pPr>
        <w:widowControl/>
        <w:autoSpaceDE/>
        <w:autoSpaceDN/>
        <w:adjustRightInd/>
        <w:ind w:firstLine="360"/>
        <w:jc w:val="both"/>
        <w:rPr>
          <w:color w:val="000000" w:themeColor="text1"/>
          <w:sz w:val="24"/>
          <w:szCs w:val="24"/>
        </w:rPr>
      </w:pPr>
    </w:p>
    <w:p w:rsidR="00187523" w:rsidRPr="00C208C0" w:rsidRDefault="00187523" w:rsidP="00C208C0">
      <w:pPr>
        <w:widowControl/>
        <w:autoSpaceDE/>
        <w:autoSpaceDN/>
        <w:adjustRightInd/>
        <w:ind w:firstLine="360"/>
        <w:jc w:val="both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 xml:space="preserve">Контроль за целевым использованием средств резервного фонда осуществляется Администрацией </w:t>
      </w:r>
      <w:r w:rsidR="00C34602" w:rsidRPr="00C208C0">
        <w:rPr>
          <w:color w:val="000000" w:themeColor="text1"/>
          <w:sz w:val="24"/>
          <w:szCs w:val="24"/>
        </w:rPr>
        <w:t>муниципального образования «</w:t>
      </w:r>
      <w:r w:rsidR="00577910" w:rsidRPr="00C208C0">
        <w:rPr>
          <w:color w:val="000000" w:themeColor="text1"/>
          <w:sz w:val="24"/>
          <w:szCs w:val="24"/>
        </w:rPr>
        <w:t>Килинчинский</w:t>
      </w:r>
      <w:r w:rsidR="00C34602" w:rsidRPr="00C208C0">
        <w:rPr>
          <w:color w:val="000000" w:themeColor="text1"/>
          <w:sz w:val="24"/>
          <w:szCs w:val="24"/>
        </w:rPr>
        <w:t xml:space="preserve"> сельсовет»  </w:t>
      </w:r>
      <w:r w:rsidRPr="00C208C0">
        <w:rPr>
          <w:color w:val="000000" w:themeColor="text1"/>
          <w:sz w:val="24"/>
          <w:szCs w:val="24"/>
        </w:rPr>
        <w:t xml:space="preserve"> и главным распорядителем средств, которому средства были переданы.</w:t>
      </w:r>
    </w:p>
    <w:p w:rsidR="00187523" w:rsidRPr="00C208C0" w:rsidRDefault="00187523" w:rsidP="00C208C0">
      <w:pPr>
        <w:widowControl/>
        <w:autoSpaceDE/>
        <w:autoSpaceDN/>
        <w:adjustRightInd/>
        <w:ind w:firstLine="360"/>
        <w:jc w:val="both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>Ответственность за нецелевое расходование средств резервного фонда несет получатель соответствующих средств резервного фонда в соответствии с законодательством Российской Федерации.</w:t>
      </w:r>
    </w:p>
    <w:p w:rsidR="00187523" w:rsidRPr="00C208C0" w:rsidRDefault="00187523" w:rsidP="00C208C0">
      <w:pPr>
        <w:widowControl/>
        <w:autoSpaceDE/>
        <w:autoSpaceDN/>
        <w:adjustRightInd/>
        <w:ind w:firstLine="360"/>
        <w:jc w:val="both"/>
        <w:rPr>
          <w:color w:val="000000" w:themeColor="text1"/>
          <w:sz w:val="24"/>
          <w:szCs w:val="24"/>
        </w:rPr>
      </w:pPr>
      <w:r w:rsidRPr="00C208C0">
        <w:rPr>
          <w:color w:val="000000" w:themeColor="text1"/>
          <w:sz w:val="24"/>
          <w:szCs w:val="24"/>
        </w:rPr>
        <w:t xml:space="preserve">Получатель денежных средств резервного фонда (за исключением физических лиц) предоставляет в Администрацию </w:t>
      </w:r>
      <w:r w:rsidR="00C34602" w:rsidRPr="00C208C0">
        <w:rPr>
          <w:color w:val="000000" w:themeColor="text1"/>
          <w:sz w:val="24"/>
          <w:szCs w:val="24"/>
        </w:rPr>
        <w:t>муниципального образования «</w:t>
      </w:r>
      <w:r w:rsidR="00577910" w:rsidRPr="00C208C0">
        <w:rPr>
          <w:color w:val="000000" w:themeColor="text1"/>
          <w:sz w:val="24"/>
          <w:szCs w:val="24"/>
        </w:rPr>
        <w:t>Килинчинский</w:t>
      </w:r>
      <w:r w:rsidR="00C34602" w:rsidRPr="00C208C0">
        <w:rPr>
          <w:color w:val="000000" w:themeColor="text1"/>
          <w:sz w:val="24"/>
          <w:szCs w:val="24"/>
        </w:rPr>
        <w:t xml:space="preserve"> сельсовет»  </w:t>
      </w:r>
      <w:r w:rsidRPr="00C208C0">
        <w:rPr>
          <w:color w:val="000000" w:themeColor="text1"/>
          <w:sz w:val="24"/>
          <w:szCs w:val="24"/>
        </w:rPr>
        <w:t>отчетность об использовании указанных средств.</w:t>
      </w:r>
    </w:p>
    <w:p w:rsidR="002A1148" w:rsidRDefault="00623E40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  <w:r w:rsidRPr="00C208C0">
        <w:rPr>
          <w:rFonts w:ascii="Times New Roman" w:hAnsi="Times New Roman"/>
          <w:color w:val="000000" w:themeColor="text1"/>
          <w:sz w:val="24"/>
          <w:szCs w:val="24"/>
        </w:rPr>
        <w:t xml:space="preserve">Объемы бюджетного финансирования ежегодно уточняются  в установленном порядке  в процессе исполнения бюджета поселения  и при формировании бюджета  поселения </w:t>
      </w:r>
      <w:r w:rsidR="00C208C0">
        <w:rPr>
          <w:rFonts w:ascii="Times New Roman" w:hAnsi="Times New Roman"/>
          <w:color w:val="000000" w:themeColor="text1"/>
          <w:sz w:val="24"/>
          <w:szCs w:val="24"/>
        </w:rPr>
        <w:t>на  очередной финансовый год.</w:t>
      </w: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C208C0">
      <w:pPr>
        <w:pStyle w:val="ConsPlusNormal"/>
        <w:ind w:firstLine="540"/>
        <w:rPr>
          <w:rFonts w:ascii="Times New Roman" w:hAnsi="Times New Roman"/>
          <w:color w:val="000000" w:themeColor="text1"/>
          <w:sz w:val="24"/>
          <w:szCs w:val="24"/>
        </w:rPr>
      </w:pPr>
    </w:p>
    <w:p w:rsidR="003F3D9E" w:rsidRDefault="003F3D9E" w:rsidP="003F3D9E">
      <w:pPr>
        <w:rPr>
          <w:color w:val="000000" w:themeColor="text1"/>
          <w:sz w:val="24"/>
          <w:szCs w:val="24"/>
        </w:rPr>
      </w:pPr>
    </w:p>
    <w:p w:rsidR="003F3D9E" w:rsidRPr="003F3D9E" w:rsidRDefault="003F3D9E" w:rsidP="003F3D9E">
      <w:pPr>
        <w:rPr>
          <w:b/>
          <w:sz w:val="28"/>
          <w:szCs w:val="28"/>
          <w:lang w:eastAsia="en-US"/>
        </w:rPr>
      </w:pPr>
      <w:r w:rsidRPr="003F3D9E">
        <w:rPr>
          <w:b/>
          <w:sz w:val="28"/>
          <w:szCs w:val="28"/>
          <w:lang w:eastAsia="en-US"/>
        </w:rPr>
        <w:t xml:space="preserve"> </w:t>
      </w:r>
    </w:p>
    <w:p w:rsidR="003F3D9E" w:rsidRDefault="003F3D9E" w:rsidP="003F3D9E">
      <w:pPr>
        <w:ind w:left="6096"/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>Приложение</w:t>
      </w:r>
    </w:p>
    <w:p w:rsidR="003F3D9E" w:rsidRDefault="003F3D9E" w:rsidP="003F3D9E">
      <w:pPr>
        <w:ind w:left="6096"/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к постановлению администрации МО «Килинчинский сельсовет» </w:t>
      </w:r>
    </w:p>
    <w:p w:rsidR="003F3D9E" w:rsidRDefault="003F3D9E" w:rsidP="003F3D9E">
      <w:pPr>
        <w:ind w:left="6096"/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от</w:t>
      </w:r>
      <w:r w:rsidR="004F06C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E3A1A">
        <w:rPr>
          <w:rFonts w:ascii="Arial" w:hAnsi="Arial" w:cs="Arial"/>
          <w:sz w:val="22"/>
          <w:szCs w:val="22"/>
          <w:lang w:eastAsia="en-US"/>
        </w:rPr>
        <w:t xml:space="preserve"> 08.11.2017 №</w:t>
      </w:r>
    </w:p>
    <w:p w:rsidR="003F3D9E" w:rsidRDefault="003F3D9E" w:rsidP="003F3D9E">
      <w:pPr>
        <w:ind w:left="6096"/>
        <w:jc w:val="right"/>
        <w:rPr>
          <w:rFonts w:ascii="Arial" w:hAnsi="Arial" w:cs="Arial"/>
          <w:sz w:val="22"/>
          <w:szCs w:val="22"/>
          <w:lang w:eastAsia="en-US"/>
        </w:rPr>
      </w:pPr>
    </w:p>
    <w:p w:rsidR="003F3D9E" w:rsidRPr="003F3D9E" w:rsidRDefault="003F3D9E" w:rsidP="003F3D9E">
      <w:pPr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Положение</w:t>
      </w:r>
    </w:p>
    <w:p w:rsidR="003F3D9E" w:rsidRPr="003F3D9E" w:rsidRDefault="003F3D9E" w:rsidP="003F3D9E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3F3D9E" w:rsidRPr="003F3D9E" w:rsidRDefault="003F3D9E" w:rsidP="003F3D9E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о порядке расходо</w:t>
      </w:r>
      <w:r>
        <w:rPr>
          <w:rFonts w:ascii="Arial" w:hAnsi="Arial" w:cs="Arial"/>
          <w:sz w:val="22"/>
          <w:szCs w:val="22"/>
          <w:lang w:eastAsia="en-US"/>
        </w:rPr>
        <w:t>вания средств резервного фонда а</w:t>
      </w:r>
      <w:r w:rsidRPr="003F3D9E">
        <w:rPr>
          <w:rFonts w:ascii="Arial" w:hAnsi="Arial" w:cs="Arial"/>
          <w:sz w:val="22"/>
          <w:szCs w:val="22"/>
          <w:lang w:eastAsia="en-US"/>
        </w:rPr>
        <w:t xml:space="preserve">дминистрации </w:t>
      </w:r>
      <w:r>
        <w:rPr>
          <w:rFonts w:ascii="Arial" w:hAnsi="Arial" w:cs="Arial"/>
          <w:sz w:val="22"/>
          <w:szCs w:val="22"/>
          <w:lang w:eastAsia="en-US"/>
        </w:rPr>
        <w:t>муниципального образования «Килинчинский сельсовет»</w:t>
      </w:r>
      <w:r w:rsidRPr="003F3D9E">
        <w:rPr>
          <w:rFonts w:ascii="Arial" w:hAnsi="Arial" w:cs="Arial"/>
          <w:sz w:val="22"/>
          <w:szCs w:val="22"/>
          <w:lang w:eastAsia="en-US"/>
        </w:rPr>
        <w:t xml:space="preserve"> на финансовое обеспечение мероприятий, связанных с предупреждением и ликвидацией чрезвычайных ситуаций</w:t>
      </w:r>
    </w:p>
    <w:p w:rsidR="003F3D9E" w:rsidRPr="003F3D9E" w:rsidRDefault="003F3D9E" w:rsidP="003F3D9E">
      <w:pPr>
        <w:rPr>
          <w:rFonts w:ascii="Arial" w:hAnsi="Arial" w:cs="Arial"/>
          <w:sz w:val="22"/>
          <w:szCs w:val="22"/>
          <w:lang w:eastAsia="en-US"/>
        </w:rPr>
      </w:pPr>
    </w:p>
    <w:p w:rsidR="003F3D9E" w:rsidRPr="003F3D9E" w:rsidRDefault="003F3D9E" w:rsidP="00EB4B5B">
      <w:pPr>
        <w:ind w:firstLine="851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1. Общие положения</w:t>
      </w:r>
    </w:p>
    <w:p w:rsidR="003F3D9E" w:rsidRPr="003F3D9E" w:rsidRDefault="003F3D9E" w:rsidP="00EB4B5B">
      <w:pPr>
        <w:ind w:firstLine="851"/>
        <w:rPr>
          <w:rFonts w:ascii="Arial" w:hAnsi="Arial" w:cs="Arial"/>
          <w:sz w:val="22"/>
          <w:szCs w:val="22"/>
          <w:lang w:eastAsia="en-US"/>
        </w:rPr>
      </w:pPr>
    </w:p>
    <w:p w:rsidR="003F3D9E" w:rsidRPr="003F3D9E" w:rsidRDefault="00EB4B5B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1.1. 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 xml:space="preserve">Настоящее </w:t>
      </w:r>
      <w:r w:rsidR="003F3D9E" w:rsidRPr="003F3D9E">
        <w:rPr>
          <w:rFonts w:ascii="Arial" w:hAnsi="Arial" w:cs="Arial"/>
          <w:sz w:val="22"/>
          <w:szCs w:val="22"/>
          <w:lang w:eastAsia="en-US"/>
        </w:rPr>
        <w:t xml:space="preserve">Положение о порядке расходования средств резервного фонда администрации  </w:t>
      </w:r>
      <w:r>
        <w:rPr>
          <w:rFonts w:ascii="Arial" w:hAnsi="Arial" w:cs="Arial"/>
          <w:sz w:val="22"/>
          <w:szCs w:val="22"/>
          <w:lang w:eastAsia="en-US"/>
        </w:rPr>
        <w:t>муниципального образования «Килинчинский сельсовет»</w:t>
      </w:r>
      <w:r w:rsidR="003F3D9E" w:rsidRPr="003F3D9E">
        <w:rPr>
          <w:rFonts w:ascii="Arial" w:hAnsi="Arial" w:cs="Arial"/>
          <w:sz w:val="22"/>
          <w:szCs w:val="22"/>
          <w:lang w:eastAsia="en-US"/>
        </w:rPr>
        <w:t xml:space="preserve">  на финансовое обеспечение мероприятий, связанных с предупреждением и ликвидацией чрезвычайных ситуаций (далее – резервный фонд ЧС) разработано в с соответствии со статьей 81 Бюджетного Кодекса Российской Федерации.</w:t>
      </w:r>
      <w:proofErr w:type="gramEnd"/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1.2. Резервный фонд ЧС создается в расходной части местного бюджета, в составе объема резервного фонда финансирования непредвиденных расходов и мероприятий местного значения, не предусмотренных в бюджете администрации на соответствующий финансовый год.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Размер резервного фонда ЧС формируется исходя из прогнозируемых видов и масштабов чрезвычайных ситуаций (их последствий) и устанавливается при утверждении местного бюджета на очередной финансовый год и плановый период.</w:t>
      </w:r>
    </w:p>
    <w:p w:rsidR="003F3D9E" w:rsidRPr="003F3D9E" w:rsidRDefault="003F3D9E" w:rsidP="00EB4B5B">
      <w:pPr>
        <w:ind w:firstLine="851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2. Направления использования средств резервного фонда ЧС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Средства резервного фонда ЧС предназначены для экстренного привлечения необходимых финансовых средств на финансовое обеспечение мероприятий, связанных с предупреждением и ликвидацией чрезвычайных ситуаций природного и техногенного характера (далее – чрезвычайные ситуации) локального и муниципального характера, а также более масштабного характера, если последние затронули территорию муниципального образования.</w:t>
      </w:r>
    </w:p>
    <w:p w:rsidR="003F3D9E" w:rsidRPr="003F3D9E" w:rsidRDefault="003F3D9E" w:rsidP="00EB4B5B">
      <w:pPr>
        <w:ind w:firstLine="851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3. Цели расходования средств резервного фонда ЧС</w:t>
      </w:r>
    </w:p>
    <w:p w:rsidR="003F3D9E" w:rsidRPr="003F3D9E" w:rsidRDefault="003F3D9E" w:rsidP="00EB4B5B">
      <w:pPr>
        <w:ind w:firstLine="851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Средства резервного фонда ЧС расходуются на следующие цели: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3.1. На мероприятия, связанные с предупреждением возникновения чрезвычайных ситуаций и смягчением возможных последствий стихийных бедствий, в том числе: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а) проведение работ по очистке местности от взрывоопасных предметов времен Великой Отечественной войны;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б) приобретение аварийных запасов, оборудования и материальных ресурсов, необходимых в период прохождения весеннего половодья и пожароопасного сезона;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в) приобретение медицинского имущества, оборудования и медицинских средств индивидуальной защиты, необходимых для проведения медицинских,  санитарно-гигиенических  и противоэпидемиологических мероприятий.</w:t>
      </w:r>
    </w:p>
    <w:p w:rsidR="003F3D9E" w:rsidRPr="003F3D9E" w:rsidRDefault="003F3D9E" w:rsidP="00EB4B5B">
      <w:pPr>
        <w:ind w:firstLine="851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3.2. На мероприятия, связанные с ликвидацией последствий чрезвычайных ситуаций, в том числе: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а) проведение аварийно-спасательных работ;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б) проведение неотложных аварийно-восстановительных работ на объектах жилищно-коммунального хозяйства, социальной сферы, транспортной инфраструктуры, связи и сельского хозяйства, находящихся в собственности органов местного самоуправления муниципальных образований сельского поселения, пострадавших в результате чрезвычайной ситуации, включая разработку проектно-сметной документации на восстановительные работы;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в) закупку, организацию кратковременного хранения и доставку материальных ресурсов для первоочередного жизнеобеспечения пострадавших граждан.</w:t>
      </w:r>
    </w:p>
    <w:p w:rsidR="003F3D9E" w:rsidRPr="003F3D9E" w:rsidRDefault="003F3D9E" w:rsidP="00EB4B5B">
      <w:pPr>
        <w:ind w:firstLine="851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4. Условия предоставления средств из резервного фонда ЧС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Финансирование мероприятий по предупреждению и ликвидации чрезвычайных ситуаций из резервного фонда ЧС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</w:t>
      </w:r>
      <w:proofErr w:type="gramStart"/>
      <w:r w:rsidRPr="003F3D9E">
        <w:rPr>
          <w:rFonts w:ascii="Arial" w:hAnsi="Arial" w:cs="Arial"/>
          <w:sz w:val="22"/>
          <w:szCs w:val="22"/>
          <w:lang w:eastAsia="en-US"/>
        </w:rPr>
        <w:t>дств пр</w:t>
      </w:r>
      <w:proofErr w:type="gramEnd"/>
      <w:r w:rsidRPr="003F3D9E">
        <w:rPr>
          <w:rFonts w:ascii="Arial" w:hAnsi="Arial" w:cs="Arial"/>
          <w:sz w:val="22"/>
          <w:szCs w:val="22"/>
          <w:lang w:eastAsia="en-US"/>
        </w:rPr>
        <w:t>едприятий, учреждений и организаций (далее – организации),  а также страховых фондов и других источников.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3F3D9E" w:rsidRPr="003F3D9E" w:rsidRDefault="003F3D9E" w:rsidP="00EB4B5B">
      <w:pPr>
        <w:ind w:firstLine="851"/>
        <w:rPr>
          <w:rFonts w:ascii="Arial" w:hAnsi="Arial" w:cs="Arial"/>
          <w:sz w:val="22"/>
          <w:szCs w:val="22"/>
          <w:lang w:eastAsia="en-US"/>
        </w:rPr>
      </w:pPr>
    </w:p>
    <w:p w:rsidR="003F3D9E" w:rsidRPr="003F3D9E" w:rsidRDefault="003F3D9E" w:rsidP="00EB4B5B">
      <w:pPr>
        <w:ind w:firstLine="851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5. Порядок принятия решения о выделении средств из резервного фонда ЧС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 xml:space="preserve">В случае недостаточности средств, находящихся в распоряжении организаций, главных распорядителей и получателей средств местного бюджета, руководители организаций не позднее 5 дней с даты возникновения чрезвычайной ситуации обращаются в администрацию сельского поселения  с просьбой о выделении средств из резервного фонда ЧС, содержащей размер и обоснование запрашиваемых </w:t>
      </w:r>
      <w:proofErr w:type="gramStart"/>
      <w:r w:rsidRPr="003F3D9E">
        <w:rPr>
          <w:rFonts w:ascii="Arial" w:hAnsi="Arial" w:cs="Arial"/>
          <w:sz w:val="22"/>
          <w:szCs w:val="22"/>
          <w:lang w:eastAsia="en-US"/>
        </w:rPr>
        <w:t>средств</w:t>
      </w:r>
      <w:proofErr w:type="gramEnd"/>
      <w:r w:rsidRPr="003F3D9E">
        <w:rPr>
          <w:rFonts w:ascii="Arial" w:hAnsi="Arial" w:cs="Arial"/>
          <w:sz w:val="22"/>
          <w:szCs w:val="22"/>
          <w:lang w:eastAsia="en-US"/>
        </w:rPr>
        <w:t xml:space="preserve"> и цель их использования.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В обращении должны быть указаны: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- данные о количестве пострадавших людей (погибших или получивших ущерб (вред), причиненный их здоровью);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- размер материального ущерба и объемы материальных ресурсов, направленные на предупреждение и ликвидацию чрезвычайных ситуаций;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- размер выделенных и израсходованных на ликвидацию чрезвычайной ситуации финансовых средств организаций и местного бюджета с указанием свободного остатка финансовых средств соответствующего бюджета по состоянию на дату чрезвычайной ситуации, в том числе резервного фонда, страховых фондов и иных источников.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Обращение, в котором отсутствуют указанные сведения, возвращается без рассмотрения.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3F3D9E">
        <w:rPr>
          <w:rFonts w:ascii="Arial" w:hAnsi="Arial" w:cs="Arial"/>
          <w:sz w:val="22"/>
          <w:szCs w:val="22"/>
          <w:lang w:eastAsia="en-US"/>
        </w:rPr>
        <w:t xml:space="preserve">По поручению </w:t>
      </w:r>
      <w:r w:rsidR="004F06CB">
        <w:rPr>
          <w:rFonts w:ascii="Arial" w:hAnsi="Arial" w:cs="Arial"/>
          <w:sz w:val="22"/>
          <w:szCs w:val="22"/>
          <w:lang w:eastAsia="en-US"/>
        </w:rPr>
        <w:t>главы администрация</w:t>
      </w:r>
      <w:r w:rsidRPr="003F3D9E">
        <w:rPr>
          <w:rFonts w:ascii="Arial" w:hAnsi="Arial" w:cs="Arial"/>
          <w:sz w:val="22"/>
          <w:szCs w:val="22"/>
          <w:lang w:eastAsia="en-US"/>
        </w:rPr>
        <w:t xml:space="preserve">  </w:t>
      </w:r>
      <w:r w:rsidR="004F06CB">
        <w:rPr>
          <w:rFonts w:ascii="Arial" w:hAnsi="Arial" w:cs="Arial"/>
          <w:sz w:val="22"/>
          <w:szCs w:val="22"/>
          <w:lang w:eastAsia="en-US"/>
        </w:rPr>
        <w:t>и (</w:t>
      </w:r>
      <w:r w:rsidRPr="003F3D9E">
        <w:rPr>
          <w:rFonts w:ascii="Arial" w:hAnsi="Arial" w:cs="Arial"/>
          <w:sz w:val="22"/>
          <w:szCs w:val="22"/>
          <w:lang w:eastAsia="en-US"/>
        </w:rPr>
        <w:t>или</w:t>
      </w:r>
      <w:r w:rsidR="004F06CB">
        <w:rPr>
          <w:rFonts w:ascii="Arial" w:hAnsi="Arial" w:cs="Arial"/>
          <w:sz w:val="22"/>
          <w:szCs w:val="22"/>
          <w:lang w:eastAsia="en-US"/>
        </w:rPr>
        <w:t>)</w:t>
      </w:r>
      <w:r w:rsidRPr="003F3D9E">
        <w:rPr>
          <w:rFonts w:ascii="Arial" w:hAnsi="Arial" w:cs="Arial"/>
          <w:sz w:val="22"/>
          <w:szCs w:val="22"/>
          <w:lang w:eastAsia="en-US"/>
        </w:rPr>
        <w:t xml:space="preserve"> председателя комиссии по предупреждению и ликвидации чрезвычайных ситуаций и пожарной безопасности (далее - Комиссия) финансовый орган  с участием других заинтересованных служб в 5 - </w:t>
      </w:r>
      <w:proofErr w:type="spellStart"/>
      <w:r w:rsidRPr="003F3D9E">
        <w:rPr>
          <w:rFonts w:ascii="Arial" w:hAnsi="Arial" w:cs="Arial"/>
          <w:sz w:val="22"/>
          <w:szCs w:val="22"/>
          <w:lang w:eastAsia="en-US"/>
        </w:rPr>
        <w:t>дневный</w:t>
      </w:r>
      <w:proofErr w:type="spellEnd"/>
      <w:r w:rsidRPr="003F3D9E">
        <w:rPr>
          <w:rFonts w:ascii="Arial" w:hAnsi="Arial" w:cs="Arial"/>
          <w:sz w:val="22"/>
          <w:szCs w:val="22"/>
          <w:lang w:eastAsia="en-US"/>
        </w:rPr>
        <w:t xml:space="preserve"> срок со дня подписания этого поручения готовит в установленном порядке документы, обосновывающие размер запрашиваемых бюджетных ассигнований для вынесения на заседание Комиссии вопроса о предоставлении средств из резервного фонда ЧС на финансовое</w:t>
      </w:r>
      <w:proofErr w:type="gramEnd"/>
      <w:r w:rsidRPr="003F3D9E">
        <w:rPr>
          <w:rFonts w:ascii="Arial" w:hAnsi="Arial" w:cs="Arial"/>
          <w:sz w:val="22"/>
          <w:szCs w:val="22"/>
          <w:lang w:eastAsia="en-US"/>
        </w:rPr>
        <w:t xml:space="preserve"> обеспечение мер по предупреждению и ликвидации чрезвычайных ситуаций и последствий стихийных бедствий.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3F3D9E">
        <w:rPr>
          <w:rFonts w:ascii="Arial" w:hAnsi="Arial" w:cs="Arial"/>
          <w:sz w:val="22"/>
          <w:szCs w:val="22"/>
          <w:lang w:eastAsia="en-US"/>
        </w:rPr>
        <w:t>В период подготовки документов на заседание Комиссии, организации и орган местного самоуправления, обратившиеся с просьбой о выделении средства из резервного фонда ЧС, представляют в администрацию Горского сельского поселения документы, подтверждающие факт произошедшей чрезвычайной ситуации, обосновывающие необходимость выделения бюджетных ассигнований и размер запрашиваемых средств (далее - обосновывающие документы), включая сметно-финансовые расчеты, данные о размере материального ущерба, размере израсходованных на ликвидацию чрезвычайной ситуации</w:t>
      </w:r>
      <w:proofErr w:type="gramEnd"/>
      <w:r w:rsidRPr="003F3D9E">
        <w:rPr>
          <w:rFonts w:ascii="Arial" w:hAnsi="Arial" w:cs="Arial"/>
          <w:sz w:val="22"/>
          <w:szCs w:val="22"/>
          <w:lang w:eastAsia="en-US"/>
        </w:rPr>
        <w:t xml:space="preserve"> средств организаций, соответствующих бюджетов, страховых фондов и  иных источников, о наличии собственных резервов финансовых ресурсов, а также в случае необходимости – заключения комиссии, экспертов и т.д.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В администрацию представляются следующие обосновывающие документы: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- протокол заседания Комиссии по чрезвычайным ситуациям организации, органа местного самоуправления с предложением о введении режима чрезвычайной ситуации;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- протокол заседания Комиссии по чрезвычайным ситуациям организации, органа местного самоуправления об отмене режима чрезвычайной ситуации;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 xml:space="preserve">- решение Главы </w:t>
      </w:r>
      <w:r w:rsidR="004F06CB">
        <w:rPr>
          <w:rFonts w:ascii="Arial" w:hAnsi="Arial" w:cs="Arial"/>
          <w:sz w:val="22"/>
          <w:szCs w:val="22"/>
          <w:lang w:eastAsia="en-US"/>
        </w:rPr>
        <w:t>администрации</w:t>
      </w:r>
      <w:r w:rsidRPr="003F3D9E">
        <w:rPr>
          <w:rFonts w:ascii="Arial" w:hAnsi="Arial" w:cs="Arial"/>
          <w:sz w:val="22"/>
          <w:szCs w:val="22"/>
          <w:lang w:eastAsia="en-US"/>
        </w:rPr>
        <w:t xml:space="preserve"> о введении для органов управления и сил муниципального звена территориальной подсистемы РСЧС режима повышенной готовности или режима чрезвычайной ситуации, где определяются 5 вопросов в соответствии с п. 25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- акты обследования на каждый поврежденный объект с указанием характера и объемов разрушений (повреждений);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- при проведении аварийно-спасательных работ представляются договоры, счета-фактуры с приложением расчетов произведенных затрат;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-сметные локальные расчеты на проведение неотложных аварийно-восстановительных работ по каждому объекту (в качестве приложения к акту обследования);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-стоимостные ведомости материалов, необходимых для проведения первоочередных аварийно-восстановительных работ (в качестве приложения к локальным сметным расчетам);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- основные сведения о прямом материальном ущербе;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- справки страховых организаций;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- справка областно</w:t>
      </w:r>
      <w:r w:rsidR="004F06CB">
        <w:rPr>
          <w:rFonts w:ascii="Arial" w:hAnsi="Arial" w:cs="Arial"/>
          <w:sz w:val="22"/>
          <w:szCs w:val="22"/>
          <w:lang w:eastAsia="en-US"/>
        </w:rPr>
        <w:t>го</w:t>
      </w:r>
      <w:r w:rsidRPr="003F3D9E">
        <w:rPr>
          <w:rFonts w:ascii="Arial" w:hAnsi="Arial" w:cs="Arial"/>
          <w:sz w:val="22"/>
          <w:szCs w:val="22"/>
          <w:lang w:eastAsia="en-US"/>
        </w:rPr>
        <w:t xml:space="preserve"> центр</w:t>
      </w:r>
      <w:r w:rsidR="004F06CB">
        <w:rPr>
          <w:rFonts w:ascii="Arial" w:hAnsi="Arial" w:cs="Arial"/>
          <w:sz w:val="22"/>
          <w:szCs w:val="22"/>
          <w:lang w:eastAsia="en-US"/>
        </w:rPr>
        <w:t>а</w:t>
      </w:r>
      <w:r w:rsidRPr="003F3D9E">
        <w:rPr>
          <w:rFonts w:ascii="Arial" w:hAnsi="Arial" w:cs="Arial"/>
          <w:sz w:val="22"/>
          <w:szCs w:val="22"/>
          <w:lang w:eastAsia="en-US"/>
        </w:rPr>
        <w:t xml:space="preserve"> по гидрометеорологии и мониторингу окружающей среды о факте стихийного гидрометеорологического явления;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 xml:space="preserve">- акт расследования причины аварии, составленный администрацией поселения, </w:t>
      </w:r>
      <w:r w:rsidRPr="003F3D9E">
        <w:rPr>
          <w:rFonts w:ascii="Arial" w:hAnsi="Arial" w:cs="Arial"/>
          <w:sz w:val="22"/>
          <w:szCs w:val="22"/>
          <w:lang w:eastAsia="en-US"/>
        </w:rPr>
        <w:lastRenderedPageBreak/>
        <w:t>обосновывающий чрезвычайную ситуацию техногенного характера;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- акт о пожаре, составленный руководителем тушения пожара подразделения противопожарной службы;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- постановление об отказе в возбуждении уголовного дела, вынесенное органом дознания государственного пожарного надзора Федеральной противопожарной службы (в качестве приложения к акту о пожаре);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- выписка из реестра муниципальной собственности с указанием порядкового номера, года ввода в экс</w:t>
      </w:r>
      <w:r w:rsidR="00EB4B5B">
        <w:rPr>
          <w:rFonts w:ascii="Arial" w:hAnsi="Arial" w:cs="Arial"/>
          <w:sz w:val="22"/>
          <w:szCs w:val="22"/>
          <w:lang w:eastAsia="en-US"/>
        </w:rPr>
        <w:t>п</w:t>
      </w:r>
      <w:r w:rsidRPr="003F3D9E">
        <w:rPr>
          <w:rFonts w:ascii="Arial" w:hAnsi="Arial" w:cs="Arial"/>
          <w:sz w:val="22"/>
          <w:szCs w:val="22"/>
          <w:lang w:eastAsia="en-US"/>
        </w:rPr>
        <w:t>луатацию и собственника пострадавшего объекта;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3F3D9E">
        <w:rPr>
          <w:rFonts w:ascii="Arial" w:hAnsi="Arial" w:cs="Arial"/>
          <w:sz w:val="22"/>
          <w:szCs w:val="22"/>
          <w:lang w:eastAsia="en-US"/>
        </w:rPr>
        <w:t>- фотодокументы (на оборотной стороне указывается наименование объекта, поврежденного в результате чрезвычайной ситуации, населенного пункта, в котором расположен поврежденный объект, вид чрезвычайной ситуации, дата ее возникновения.</w:t>
      </w:r>
      <w:proofErr w:type="gramEnd"/>
      <w:r w:rsidRPr="003F3D9E">
        <w:rPr>
          <w:rFonts w:ascii="Arial" w:hAnsi="Arial" w:cs="Arial"/>
          <w:sz w:val="22"/>
          <w:szCs w:val="22"/>
          <w:lang w:eastAsia="en-US"/>
        </w:rPr>
        <w:t xml:space="preserve"> Указанные сведения заверяются главой </w:t>
      </w:r>
      <w:r w:rsidR="004F06CB">
        <w:rPr>
          <w:rFonts w:ascii="Arial" w:hAnsi="Arial" w:cs="Arial"/>
          <w:sz w:val="22"/>
          <w:szCs w:val="22"/>
          <w:lang w:eastAsia="en-US"/>
        </w:rPr>
        <w:t>муниципального образования</w:t>
      </w:r>
      <w:r w:rsidRPr="003F3D9E">
        <w:rPr>
          <w:rFonts w:ascii="Arial" w:hAnsi="Arial" w:cs="Arial"/>
          <w:sz w:val="22"/>
          <w:szCs w:val="22"/>
          <w:lang w:eastAsia="en-US"/>
        </w:rPr>
        <w:t>.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 xml:space="preserve">Координацию подготовки и </w:t>
      </w:r>
      <w:proofErr w:type="gramStart"/>
      <w:r w:rsidRPr="003F3D9E">
        <w:rPr>
          <w:rFonts w:ascii="Arial" w:hAnsi="Arial" w:cs="Arial"/>
          <w:sz w:val="22"/>
          <w:szCs w:val="22"/>
          <w:lang w:eastAsia="en-US"/>
        </w:rPr>
        <w:t>контроль за</w:t>
      </w:r>
      <w:proofErr w:type="gramEnd"/>
      <w:r w:rsidRPr="003F3D9E">
        <w:rPr>
          <w:rFonts w:ascii="Arial" w:hAnsi="Arial" w:cs="Arial"/>
          <w:sz w:val="22"/>
          <w:szCs w:val="22"/>
          <w:lang w:eastAsia="en-US"/>
        </w:rPr>
        <w:t xml:space="preserve"> своевременным представлением обосновывающих документов, обобщение и экспертизу представленных обосновывающих документов  осуществляет ответственный секретарь Комиссии.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При отрицательных результатах экспертизы обосновывающих документов организации в течение 3 рабочих дней вносят соответствующие изменения в обосновывающие документы с учетом полученных замечаний.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 xml:space="preserve">При принятии Комиссией решений о выделении средств из резервного фонда ЧС,  финансовый  отдел, другими заинтересованными структурными подразделениями, вносит соответствующие предложения в </w:t>
      </w:r>
      <w:r w:rsidR="004F06CB">
        <w:rPr>
          <w:rFonts w:ascii="Arial" w:hAnsi="Arial" w:cs="Arial"/>
          <w:sz w:val="22"/>
          <w:szCs w:val="22"/>
          <w:lang w:eastAsia="en-US"/>
        </w:rPr>
        <w:t>администрацию муниципального образования</w:t>
      </w:r>
      <w:r w:rsidRPr="003F3D9E">
        <w:rPr>
          <w:rFonts w:ascii="Arial" w:hAnsi="Arial" w:cs="Arial"/>
          <w:sz w:val="22"/>
          <w:szCs w:val="22"/>
          <w:lang w:eastAsia="en-US"/>
        </w:rPr>
        <w:t xml:space="preserve"> в форме проекта </w:t>
      </w:r>
      <w:r w:rsidR="004F06CB">
        <w:rPr>
          <w:rFonts w:ascii="Arial" w:hAnsi="Arial" w:cs="Arial"/>
          <w:sz w:val="22"/>
          <w:szCs w:val="22"/>
          <w:lang w:eastAsia="en-US"/>
        </w:rPr>
        <w:t>постановления</w:t>
      </w:r>
      <w:r w:rsidRPr="003F3D9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F06CB">
        <w:rPr>
          <w:rFonts w:ascii="Arial" w:hAnsi="Arial" w:cs="Arial"/>
          <w:sz w:val="22"/>
          <w:szCs w:val="22"/>
          <w:lang w:eastAsia="en-US"/>
        </w:rPr>
        <w:t>администрации</w:t>
      </w:r>
      <w:r w:rsidRPr="003F3D9E">
        <w:rPr>
          <w:rFonts w:ascii="Arial" w:hAnsi="Arial" w:cs="Arial"/>
          <w:sz w:val="22"/>
          <w:szCs w:val="22"/>
          <w:lang w:eastAsia="en-US"/>
        </w:rPr>
        <w:t xml:space="preserve"> о выделении денежных средств.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 xml:space="preserve"> Финансирование последующих мероприятий по восстановлению объектов, пострадавших в результате чрезвычайной ситуации, осуществляется за счет собственных средств организаций, средств соответствующих бюджетов и других источников.</w:t>
      </w:r>
    </w:p>
    <w:p w:rsidR="003F3D9E" w:rsidRPr="003F3D9E" w:rsidRDefault="003F3D9E" w:rsidP="00EB4B5B">
      <w:pPr>
        <w:ind w:firstLine="851"/>
        <w:rPr>
          <w:rFonts w:ascii="Arial" w:hAnsi="Arial" w:cs="Arial"/>
          <w:sz w:val="22"/>
          <w:szCs w:val="22"/>
          <w:lang w:eastAsia="en-US"/>
        </w:rPr>
      </w:pPr>
    </w:p>
    <w:p w:rsidR="003F3D9E" w:rsidRPr="003F3D9E" w:rsidRDefault="003F3D9E" w:rsidP="00EB4B5B">
      <w:pPr>
        <w:ind w:firstLine="851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6. Основание для выделения средств из резервного фонда ЧС</w:t>
      </w:r>
    </w:p>
    <w:p w:rsidR="003F3D9E" w:rsidRPr="003F3D9E" w:rsidRDefault="003F3D9E" w:rsidP="00EB4B5B">
      <w:pPr>
        <w:ind w:firstLine="851"/>
        <w:rPr>
          <w:rFonts w:ascii="Arial" w:hAnsi="Arial" w:cs="Arial"/>
          <w:sz w:val="22"/>
          <w:szCs w:val="22"/>
          <w:lang w:eastAsia="en-US"/>
        </w:rPr>
      </w:pP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 xml:space="preserve">Основанием для выделения средств из резервного фонда ЧС является </w:t>
      </w:r>
      <w:r w:rsidR="004F06CB">
        <w:rPr>
          <w:rFonts w:ascii="Arial" w:hAnsi="Arial" w:cs="Arial"/>
          <w:sz w:val="22"/>
          <w:szCs w:val="22"/>
          <w:lang w:eastAsia="en-US"/>
        </w:rPr>
        <w:t>постановление или распоряжение главы</w:t>
      </w:r>
      <w:r w:rsidRPr="003F3D9E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администрации муниципального образования «Килинчинский сельсовет»</w:t>
      </w:r>
      <w:r w:rsidRPr="003F3D9E">
        <w:rPr>
          <w:rFonts w:ascii="Arial" w:hAnsi="Arial" w:cs="Arial"/>
          <w:sz w:val="22"/>
          <w:szCs w:val="22"/>
          <w:lang w:eastAsia="en-US"/>
        </w:rPr>
        <w:t>.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 xml:space="preserve">В распоряжении в обязательном порядке указывается получатель (получатели) средств, размер выделяемых бюджетных ассигнований, их целевое назначение, лица, ответственные за целевое использование средств, срок представления в </w:t>
      </w:r>
      <w:r>
        <w:rPr>
          <w:rFonts w:ascii="Arial" w:hAnsi="Arial" w:cs="Arial"/>
          <w:sz w:val="22"/>
          <w:szCs w:val="22"/>
          <w:lang w:eastAsia="en-US"/>
        </w:rPr>
        <w:t>администрацию муниципального образования «Килинчинский сельсовет»</w:t>
      </w:r>
      <w:r w:rsidRPr="003F3D9E">
        <w:rPr>
          <w:rFonts w:ascii="Arial" w:hAnsi="Arial" w:cs="Arial"/>
          <w:sz w:val="22"/>
          <w:szCs w:val="22"/>
          <w:lang w:eastAsia="en-US"/>
        </w:rPr>
        <w:t xml:space="preserve">  отчета о целевом использовании средств, должностное лицо, на которое возложен </w:t>
      </w:r>
      <w:proofErr w:type="gramStart"/>
      <w:r w:rsidRPr="003F3D9E">
        <w:rPr>
          <w:rFonts w:ascii="Arial" w:hAnsi="Arial" w:cs="Arial"/>
          <w:sz w:val="22"/>
          <w:szCs w:val="22"/>
          <w:lang w:eastAsia="en-US"/>
        </w:rPr>
        <w:t>контроль за</w:t>
      </w:r>
      <w:proofErr w:type="gramEnd"/>
      <w:r w:rsidRPr="003F3D9E">
        <w:rPr>
          <w:rFonts w:ascii="Arial" w:hAnsi="Arial" w:cs="Arial"/>
          <w:sz w:val="22"/>
          <w:szCs w:val="22"/>
          <w:lang w:eastAsia="en-US"/>
        </w:rPr>
        <w:t xml:space="preserve"> исполнением данного распоряжения.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 xml:space="preserve">Проект </w:t>
      </w:r>
      <w:r>
        <w:rPr>
          <w:rFonts w:ascii="Arial" w:hAnsi="Arial" w:cs="Arial"/>
          <w:sz w:val="22"/>
          <w:szCs w:val="22"/>
          <w:lang w:eastAsia="en-US"/>
        </w:rPr>
        <w:t xml:space="preserve">выделения </w:t>
      </w:r>
      <w:r w:rsidRPr="003F3D9E">
        <w:rPr>
          <w:rFonts w:ascii="Arial" w:hAnsi="Arial" w:cs="Arial"/>
          <w:sz w:val="22"/>
          <w:szCs w:val="22"/>
          <w:lang w:eastAsia="en-US"/>
        </w:rPr>
        <w:t xml:space="preserve"> средств из резервного фонда ЧС в обязательном порядке подлежит согласованию с  бухгалтером  </w:t>
      </w:r>
      <w:r>
        <w:rPr>
          <w:rFonts w:ascii="Arial" w:hAnsi="Arial" w:cs="Arial"/>
          <w:sz w:val="22"/>
          <w:szCs w:val="22"/>
          <w:lang w:eastAsia="en-US"/>
        </w:rPr>
        <w:t>администрации муниципального образования «Килинчинский сельсовет»</w:t>
      </w:r>
      <w:r w:rsidRPr="003F3D9E">
        <w:rPr>
          <w:rFonts w:ascii="Arial" w:hAnsi="Arial" w:cs="Arial"/>
          <w:sz w:val="22"/>
          <w:szCs w:val="22"/>
          <w:lang w:eastAsia="en-US"/>
        </w:rPr>
        <w:t>, выделяющего средства из резервного фонда ЧС. Согласование проводится только после представления заинтересованными организациями соответствующих сметно-финансовых расчетов.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Использование средств резервного фонда ЧС на цели, не</w:t>
      </w:r>
      <w:r>
        <w:rPr>
          <w:rFonts w:ascii="Arial" w:hAnsi="Arial" w:cs="Arial"/>
          <w:sz w:val="22"/>
          <w:szCs w:val="22"/>
          <w:lang w:eastAsia="en-US"/>
        </w:rPr>
        <w:t xml:space="preserve"> предусмотренные распоряжением а</w:t>
      </w:r>
      <w:r w:rsidRPr="003F3D9E">
        <w:rPr>
          <w:rFonts w:ascii="Arial" w:hAnsi="Arial" w:cs="Arial"/>
          <w:sz w:val="22"/>
          <w:szCs w:val="22"/>
          <w:lang w:eastAsia="en-US"/>
        </w:rPr>
        <w:t>дминистрации, не допускается.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</w:p>
    <w:p w:rsidR="003F3D9E" w:rsidRPr="003F3D9E" w:rsidRDefault="003F3D9E" w:rsidP="00EB4B5B">
      <w:pPr>
        <w:ind w:firstLine="851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 xml:space="preserve">7. Осуществление </w:t>
      </w:r>
      <w:proofErr w:type="gramStart"/>
      <w:r w:rsidRPr="003F3D9E">
        <w:rPr>
          <w:rFonts w:ascii="Arial" w:hAnsi="Arial" w:cs="Arial"/>
          <w:sz w:val="22"/>
          <w:szCs w:val="22"/>
          <w:lang w:eastAsia="en-US"/>
        </w:rPr>
        <w:t>контроля за</w:t>
      </w:r>
      <w:proofErr w:type="gramEnd"/>
      <w:r w:rsidRPr="003F3D9E">
        <w:rPr>
          <w:rFonts w:ascii="Arial" w:hAnsi="Arial" w:cs="Arial"/>
          <w:sz w:val="22"/>
          <w:szCs w:val="22"/>
          <w:lang w:eastAsia="en-US"/>
        </w:rPr>
        <w:t xml:space="preserve"> целевым использованием средств резервного фонда ЧС.</w:t>
      </w:r>
    </w:p>
    <w:p w:rsidR="003F3D9E" w:rsidRPr="003F3D9E" w:rsidRDefault="003F3D9E" w:rsidP="00EB4B5B">
      <w:pPr>
        <w:ind w:firstLine="851"/>
        <w:rPr>
          <w:rFonts w:ascii="Arial" w:hAnsi="Arial" w:cs="Arial"/>
          <w:sz w:val="22"/>
          <w:szCs w:val="22"/>
          <w:lang w:eastAsia="en-US"/>
        </w:rPr>
      </w:pP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Адми</w:t>
      </w:r>
      <w:r>
        <w:rPr>
          <w:rFonts w:ascii="Arial" w:hAnsi="Arial" w:cs="Arial"/>
          <w:sz w:val="22"/>
          <w:szCs w:val="22"/>
          <w:lang w:eastAsia="en-US"/>
        </w:rPr>
        <w:t>нистрация муниципального образования «Килинчинский сельсовет»</w:t>
      </w:r>
      <w:r w:rsidRPr="003F3D9E">
        <w:rPr>
          <w:rFonts w:ascii="Arial" w:hAnsi="Arial" w:cs="Arial"/>
          <w:sz w:val="22"/>
          <w:szCs w:val="22"/>
          <w:lang w:eastAsia="en-US"/>
        </w:rPr>
        <w:t xml:space="preserve"> нес</w:t>
      </w:r>
      <w:r>
        <w:rPr>
          <w:rFonts w:ascii="Arial" w:hAnsi="Arial" w:cs="Arial"/>
          <w:sz w:val="22"/>
          <w:szCs w:val="22"/>
          <w:lang w:eastAsia="en-US"/>
        </w:rPr>
        <w:t>ет</w:t>
      </w:r>
      <w:r w:rsidRPr="003F3D9E">
        <w:rPr>
          <w:rFonts w:ascii="Arial" w:hAnsi="Arial" w:cs="Arial"/>
          <w:sz w:val="22"/>
          <w:szCs w:val="22"/>
          <w:lang w:eastAsia="en-US"/>
        </w:rPr>
        <w:t xml:space="preserve"> ответственность за целевое использование этих сре</w:t>
      </w:r>
      <w:proofErr w:type="gramStart"/>
      <w:r w:rsidRPr="003F3D9E">
        <w:rPr>
          <w:rFonts w:ascii="Arial" w:hAnsi="Arial" w:cs="Arial"/>
          <w:sz w:val="22"/>
          <w:szCs w:val="22"/>
          <w:lang w:eastAsia="en-US"/>
        </w:rPr>
        <w:t>дств в п</w:t>
      </w:r>
      <w:proofErr w:type="gramEnd"/>
      <w:r w:rsidRPr="003F3D9E">
        <w:rPr>
          <w:rFonts w:ascii="Arial" w:hAnsi="Arial" w:cs="Arial"/>
          <w:sz w:val="22"/>
          <w:szCs w:val="22"/>
          <w:lang w:eastAsia="en-US"/>
        </w:rPr>
        <w:t>орядке, установленном законода</w:t>
      </w:r>
      <w:r>
        <w:rPr>
          <w:rFonts w:ascii="Arial" w:hAnsi="Arial" w:cs="Arial"/>
          <w:sz w:val="22"/>
          <w:szCs w:val="22"/>
          <w:lang w:eastAsia="en-US"/>
        </w:rPr>
        <w:t>тельством Российской Федерации.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proofErr w:type="gramStart"/>
      <w:r w:rsidRPr="003F3D9E">
        <w:rPr>
          <w:rFonts w:ascii="Arial" w:hAnsi="Arial" w:cs="Arial"/>
          <w:sz w:val="22"/>
          <w:szCs w:val="22"/>
          <w:lang w:eastAsia="en-US"/>
        </w:rPr>
        <w:t>Контроль за</w:t>
      </w:r>
      <w:proofErr w:type="gramEnd"/>
      <w:r w:rsidRPr="003F3D9E">
        <w:rPr>
          <w:rFonts w:ascii="Arial" w:hAnsi="Arial" w:cs="Arial"/>
          <w:sz w:val="22"/>
          <w:szCs w:val="22"/>
          <w:lang w:eastAsia="en-US"/>
        </w:rPr>
        <w:t xml:space="preserve"> выделением средств из резервного фонда ЧС и представлением отчетов об их целевом использовании осуществляет  бухгалтер  </w:t>
      </w:r>
      <w:r>
        <w:rPr>
          <w:rFonts w:ascii="Arial" w:hAnsi="Arial" w:cs="Arial"/>
          <w:sz w:val="22"/>
          <w:szCs w:val="22"/>
          <w:lang w:eastAsia="en-US"/>
        </w:rPr>
        <w:t>администрации муниципального образования «Килинчинский сельсовет»</w:t>
      </w:r>
      <w:r w:rsidRPr="003F3D9E">
        <w:rPr>
          <w:rFonts w:ascii="Arial" w:hAnsi="Arial" w:cs="Arial"/>
          <w:sz w:val="22"/>
          <w:szCs w:val="22"/>
          <w:lang w:eastAsia="en-US"/>
        </w:rPr>
        <w:t>.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 xml:space="preserve">Средства резервного фонда ЧС, предоставленные в соответствии с </w:t>
      </w:r>
      <w:r>
        <w:rPr>
          <w:rFonts w:ascii="Arial" w:hAnsi="Arial" w:cs="Arial"/>
          <w:sz w:val="22"/>
          <w:szCs w:val="22"/>
          <w:lang w:eastAsia="en-US"/>
        </w:rPr>
        <w:t>Решением Совета о бюджете администрации муниципального образования «Килинчинский сельсовет»</w:t>
      </w:r>
      <w:r w:rsidRPr="003F3D9E">
        <w:rPr>
          <w:rFonts w:ascii="Arial" w:hAnsi="Arial" w:cs="Arial"/>
          <w:sz w:val="22"/>
          <w:szCs w:val="22"/>
          <w:lang w:eastAsia="en-US"/>
        </w:rPr>
        <w:t>, подлежат использованию в течение финансового года для исполнения расходных обязательств по предназначению.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  <w:r w:rsidRPr="003F3D9E">
        <w:rPr>
          <w:rFonts w:ascii="Arial" w:hAnsi="Arial" w:cs="Arial"/>
          <w:sz w:val="22"/>
          <w:szCs w:val="22"/>
          <w:lang w:eastAsia="en-US"/>
        </w:rPr>
        <w:t>Средства резервного фонда ЧС подлежат возврату в местный бюджет в случаях установления их нецелевого использования либо частичного их использования в пределах фактической потребности (экономия).</w:t>
      </w:r>
    </w:p>
    <w:p w:rsidR="003F3D9E" w:rsidRPr="003F3D9E" w:rsidRDefault="003F3D9E" w:rsidP="00EB4B5B">
      <w:pPr>
        <w:ind w:firstLine="851"/>
        <w:jc w:val="both"/>
        <w:rPr>
          <w:rFonts w:ascii="Arial" w:hAnsi="Arial" w:cs="Arial"/>
          <w:sz w:val="22"/>
          <w:szCs w:val="22"/>
          <w:lang w:eastAsia="en-US"/>
        </w:rPr>
      </w:pPr>
    </w:p>
    <w:sectPr w:rsidR="003F3D9E" w:rsidRPr="003F3D9E" w:rsidSect="00C208C0">
      <w:headerReference w:type="default" r:id="rId8"/>
      <w:pgSz w:w="11907" w:h="16840" w:code="9"/>
      <w:pgMar w:top="567" w:right="567" w:bottom="567" w:left="56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19" w:rsidRDefault="00CC3D19">
      <w:r>
        <w:separator/>
      </w:r>
    </w:p>
  </w:endnote>
  <w:endnote w:type="continuationSeparator" w:id="0">
    <w:p w:rsidR="00CC3D19" w:rsidRDefault="00CC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19" w:rsidRDefault="00CC3D19">
      <w:r>
        <w:separator/>
      </w:r>
    </w:p>
  </w:footnote>
  <w:footnote w:type="continuationSeparator" w:id="0">
    <w:p w:rsidR="00CC3D19" w:rsidRDefault="00CC3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060" w:rsidRDefault="00E910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688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7AEE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12B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BEE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E6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80A7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B6AE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1B6E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FD07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3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17A5507"/>
    <w:multiLevelType w:val="multilevel"/>
    <w:tmpl w:val="8E3E6B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2417AA"/>
    <w:multiLevelType w:val="hybridMultilevel"/>
    <w:tmpl w:val="061CCF3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87C1FD5"/>
    <w:multiLevelType w:val="multilevel"/>
    <w:tmpl w:val="D9DC5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EB2C22"/>
    <w:multiLevelType w:val="multilevel"/>
    <w:tmpl w:val="BF8E3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716904"/>
    <w:multiLevelType w:val="hybridMultilevel"/>
    <w:tmpl w:val="0C8E0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091435E"/>
    <w:multiLevelType w:val="hybridMultilevel"/>
    <w:tmpl w:val="C26649FA"/>
    <w:lvl w:ilvl="0" w:tplc="685866F2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14D5C88"/>
    <w:multiLevelType w:val="hybridMultilevel"/>
    <w:tmpl w:val="933AC462"/>
    <w:lvl w:ilvl="0" w:tplc="8FC0226A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D2D785E"/>
    <w:multiLevelType w:val="multilevel"/>
    <w:tmpl w:val="108AF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CC72A5"/>
    <w:multiLevelType w:val="hybridMultilevel"/>
    <w:tmpl w:val="E9EA619A"/>
    <w:lvl w:ilvl="0" w:tplc="1128A6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293C2AB9"/>
    <w:multiLevelType w:val="hybridMultilevel"/>
    <w:tmpl w:val="5E2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C2362B"/>
    <w:multiLevelType w:val="hybridMultilevel"/>
    <w:tmpl w:val="4726E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9D515E"/>
    <w:multiLevelType w:val="hybridMultilevel"/>
    <w:tmpl w:val="60CE3394"/>
    <w:lvl w:ilvl="0" w:tplc="275C7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C4F1C"/>
    <w:multiLevelType w:val="hybridMultilevel"/>
    <w:tmpl w:val="9410AEE6"/>
    <w:lvl w:ilvl="0" w:tplc="207E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F6765"/>
    <w:multiLevelType w:val="multilevel"/>
    <w:tmpl w:val="CFF69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0705A4"/>
    <w:multiLevelType w:val="hybridMultilevel"/>
    <w:tmpl w:val="ED2EC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E4550B"/>
    <w:multiLevelType w:val="hybridMultilevel"/>
    <w:tmpl w:val="E9F8608E"/>
    <w:lvl w:ilvl="0" w:tplc="90C2F796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D1D5B"/>
    <w:multiLevelType w:val="hybridMultilevel"/>
    <w:tmpl w:val="3DF0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B186F"/>
    <w:multiLevelType w:val="hybridMultilevel"/>
    <w:tmpl w:val="B860EEFE"/>
    <w:lvl w:ilvl="0" w:tplc="4692C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D1952"/>
    <w:multiLevelType w:val="hybridMultilevel"/>
    <w:tmpl w:val="3BAE0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F26F96"/>
    <w:multiLevelType w:val="hybridMultilevel"/>
    <w:tmpl w:val="1FDEED54"/>
    <w:lvl w:ilvl="0" w:tplc="3C7E16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9"/>
  </w:num>
  <w:num w:numId="13">
    <w:abstractNumId w:val="22"/>
  </w:num>
  <w:num w:numId="14">
    <w:abstractNumId w:val="26"/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2"/>
  </w:num>
  <w:num w:numId="19">
    <w:abstractNumId w:val="16"/>
  </w:num>
  <w:num w:numId="20">
    <w:abstractNumId w:val="10"/>
  </w:num>
  <w:num w:numId="21">
    <w:abstractNumId w:val="17"/>
  </w:num>
  <w:num w:numId="22">
    <w:abstractNumId w:val="20"/>
  </w:num>
  <w:num w:numId="23">
    <w:abstractNumId w:val="31"/>
  </w:num>
  <w:num w:numId="24">
    <w:abstractNumId w:val="15"/>
  </w:num>
  <w:num w:numId="25">
    <w:abstractNumId w:val="21"/>
  </w:num>
  <w:num w:numId="26">
    <w:abstractNumId w:val="19"/>
  </w:num>
  <w:num w:numId="27">
    <w:abstractNumId w:val="13"/>
  </w:num>
  <w:num w:numId="28">
    <w:abstractNumId w:val="25"/>
  </w:num>
  <w:num w:numId="29">
    <w:abstractNumId w:val="14"/>
  </w:num>
  <w:num w:numId="30">
    <w:abstractNumId w:val="11"/>
  </w:num>
  <w:num w:numId="31">
    <w:abstractNumId w:val="24"/>
  </w:num>
  <w:num w:numId="32">
    <w:abstractNumId w:val="3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01"/>
    <w:rsid w:val="0000570F"/>
    <w:rsid w:val="00005A1C"/>
    <w:rsid w:val="00006414"/>
    <w:rsid w:val="0001079D"/>
    <w:rsid w:val="00010B1C"/>
    <w:rsid w:val="00011B5C"/>
    <w:rsid w:val="00012C75"/>
    <w:rsid w:val="000132C0"/>
    <w:rsid w:val="00013A3D"/>
    <w:rsid w:val="000169C1"/>
    <w:rsid w:val="00020236"/>
    <w:rsid w:val="000224F3"/>
    <w:rsid w:val="000228EC"/>
    <w:rsid w:val="000246A2"/>
    <w:rsid w:val="0002510E"/>
    <w:rsid w:val="00025DEC"/>
    <w:rsid w:val="00025E02"/>
    <w:rsid w:val="00025E88"/>
    <w:rsid w:val="00027114"/>
    <w:rsid w:val="000308CE"/>
    <w:rsid w:val="00032F79"/>
    <w:rsid w:val="000333DE"/>
    <w:rsid w:val="00034847"/>
    <w:rsid w:val="00034D3F"/>
    <w:rsid w:val="00036295"/>
    <w:rsid w:val="00036BD0"/>
    <w:rsid w:val="00037AE6"/>
    <w:rsid w:val="00041D6F"/>
    <w:rsid w:val="000421B6"/>
    <w:rsid w:val="00045A08"/>
    <w:rsid w:val="00047C6A"/>
    <w:rsid w:val="0005185D"/>
    <w:rsid w:val="000545EB"/>
    <w:rsid w:val="0005461C"/>
    <w:rsid w:val="00055026"/>
    <w:rsid w:val="00055741"/>
    <w:rsid w:val="00056E39"/>
    <w:rsid w:val="00062F73"/>
    <w:rsid w:val="0006395B"/>
    <w:rsid w:val="000645FD"/>
    <w:rsid w:val="000647E2"/>
    <w:rsid w:val="000707FB"/>
    <w:rsid w:val="000712AC"/>
    <w:rsid w:val="00075296"/>
    <w:rsid w:val="000800E6"/>
    <w:rsid w:val="00084489"/>
    <w:rsid w:val="00084981"/>
    <w:rsid w:val="00087640"/>
    <w:rsid w:val="000912EF"/>
    <w:rsid w:val="0009155C"/>
    <w:rsid w:val="00091F1D"/>
    <w:rsid w:val="000958F7"/>
    <w:rsid w:val="0009614D"/>
    <w:rsid w:val="00096E57"/>
    <w:rsid w:val="00097A05"/>
    <w:rsid w:val="00097ACF"/>
    <w:rsid w:val="000A1509"/>
    <w:rsid w:val="000A4867"/>
    <w:rsid w:val="000A4E77"/>
    <w:rsid w:val="000B0364"/>
    <w:rsid w:val="000B09FA"/>
    <w:rsid w:val="000B23E8"/>
    <w:rsid w:val="000B29EA"/>
    <w:rsid w:val="000B2E32"/>
    <w:rsid w:val="000B2E7B"/>
    <w:rsid w:val="000B2FFD"/>
    <w:rsid w:val="000B5D32"/>
    <w:rsid w:val="000B7019"/>
    <w:rsid w:val="000B7968"/>
    <w:rsid w:val="000C0794"/>
    <w:rsid w:val="000C299C"/>
    <w:rsid w:val="000C53D9"/>
    <w:rsid w:val="000C6418"/>
    <w:rsid w:val="000C6576"/>
    <w:rsid w:val="000C6A86"/>
    <w:rsid w:val="000C6B5F"/>
    <w:rsid w:val="000D0EE2"/>
    <w:rsid w:val="000D106C"/>
    <w:rsid w:val="000D11A2"/>
    <w:rsid w:val="000D131C"/>
    <w:rsid w:val="000D2645"/>
    <w:rsid w:val="000D393C"/>
    <w:rsid w:val="000D3AB3"/>
    <w:rsid w:val="000D4D66"/>
    <w:rsid w:val="000D5DDA"/>
    <w:rsid w:val="000D6652"/>
    <w:rsid w:val="000D7F08"/>
    <w:rsid w:val="000E164A"/>
    <w:rsid w:val="000E2601"/>
    <w:rsid w:val="000E337C"/>
    <w:rsid w:val="000E3A1A"/>
    <w:rsid w:val="000E4D38"/>
    <w:rsid w:val="000E7F96"/>
    <w:rsid w:val="000F04C0"/>
    <w:rsid w:val="000F3EDF"/>
    <w:rsid w:val="000F5471"/>
    <w:rsid w:val="000F652C"/>
    <w:rsid w:val="0010135F"/>
    <w:rsid w:val="001018B9"/>
    <w:rsid w:val="001026AD"/>
    <w:rsid w:val="00105FB3"/>
    <w:rsid w:val="00107858"/>
    <w:rsid w:val="00112C7C"/>
    <w:rsid w:val="00115810"/>
    <w:rsid w:val="0011673A"/>
    <w:rsid w:val="00117061"/>
    <w:rsid w:val="00122028"/>
    <w:rsid w:val="00122C45"/>
    <w:rsid w:val="00123269"/>
    <w:rsid w:val="001252FA"/>
    <w:rsid w:val="0012531B"/>
    <w:rsid w:val="001268CE"/>
    <w:rsid w:val="001273E1"/>
    <w:rsid w:val="001346C9"/>
    <w:rsid w:val="00134C69"/>
    <w:rsid w:val="00135B63"/>
    <w:rsid w:val="001373E9"/>
    <w:rsid w:val="00137AF5"/>
    <w:rsid w:val="00141177"/>
    <w:rsid w:val="00141974"/>
    <w:rsid w:val="001439A1"/>
    <w:rsid w:val="00145818"/>
    <w:rsid w:val="00146DC3"/>
    <w:rsid w:val="0015021D"/>
    <w:rsid w:val="00151235"/>
    <w:rsid w:val="001513FF"/>
    <w:rsid w:val="001525F7"/>
    <w:rsid w:val="00152D2E"/>
    <w:rsid w:val="001557F0"/>
    <w:rsid w:val="00160E64"/>
    <w:rsid w:val="001630FA"/>
    <w:rsid w:val="00163E57"/>
    <w:rsid w:val="001640B0"/>
    <w:rsid w:val="001644ED"/>
    <w:rsid w:val="001653D8"/>
    <w:rsid w:val="001655E3"/>
    <w:rsid w:val="001678A8"/>
    <w:rsid w:val="001739B2"/>
    <w:rsid w:val="0017492E"/>
    <w:rsid w:val="001774E7"/>
    <w:rsid w:val="00177700"/>
    <w:rsid w:val="00180A44"/>
    <w:rsid w:val="00180BAF"/>
    <w:rsid w:val="00180EDB"/>
    <w:rsid w:val="001820E0"/>
    <w:rsid w:val="0018212D"/>
    <w:rsid w:val="00187523"/>
    <w:rsid w:val="001935B5"/>
    <w:rsid w:val="00196A13"/>
    <w:rsid w:val="001A014F"/>
    <w:rsid w:val="001A018C"/>
    <w:rsid w:val="001A40F6"/>
    <w:rsid w:val="001A45DF"/>
    <w:rsid w:val="001A52D4"/>
    <w:rsid w:val="001A66A2"/>
    <w:rsid w:val="001B04B2"/>
    <w:rsid w:val="001B0F3C"/>
    <w:rsid w:val="001B1D47"/>
    <w:rsid w:val="001B3EA4"/>
    <w:rsid w:val="001B7316"/>
    <w:rsid w:val="001B73E0"/>
    <w:rsid w:val="001C0C15"/>
    <w:rsid w:val="001C1A30"/>
    <w:rsid w:val="001C3804"/>
    <w:rsid w:val="001C443F"/>
    <w:rsid w:val="001C6562"/>
    <w:rsid w:val="001D06D8"/>
    <w:rsid w:val="001D3A67"/>
    <w:rsid w:val="001D5FBB"/>
    <w:rsid w:val="001E0108"/>
    <w:rsid w:val="001E02F3"/>
    <w:rsid w:val="001E5C67"/>
    <w:rsid w:val="001E7A99"/>
    <w:rsid w:val="001F0C91"/>
    <w:rsid w:val="001F14D7"/>
    <w:rsid w:val="001F218C"/>
    <w:rsid w:val="001F2434"/>
    <w:rsid w:val="001F3F85"/>
    <w:rsid w:val="001F49CB"/>
    <w:rsid w:val="001F4E1D"/>
    <w:rsid w:val="001F5F10"/>
    <w:rsid w:val="001F71E3"/>
    <w:rsid w:val="001F7B9B"/>
    <w:rsid w:val="002019B9"/>
    <w:rsid w:val="0021134D"/>
    <w:rsid w:val="002133FB"/>
    <w:rsid w:val="00216578"/>
    <w:rsid w:val="002178E6"/>
    <w:rsid w:val="0022128D"/>
    <w:rsid w:val="00222A4D"/>
    <w:rsid w:val="00222E2F"/>
    <w:rsid w:val="00223E1F"/>
    <w:rsid w:val="00224B1B"/>
    <w:rsid w:val="002252C3"/>
    <w:rsid w:val="00234528"/>
    <w:rsid w:val="002371F1"/>
    <w:rsid w:val="002374AB"/>
    <w:rsid w:val="002379A5"/>
    <w:rsid w:val="002412CE"/>
    <w:rsid w:val="00241EC6"/>
    <w:rsid w:val="00242698"/>
    <w:rsid w:val="002458F3"/>
    <w:rsid w:val="00247CAF"/>
    <w:rsid w:val="0025126F"/>
    <w:rsid w:val="002561BF"/>
    <w:rsid w:val="00256869"/>
    <w:rsid w:val="00264224"/>
    <w:rsid w:val="00265469"/>
    <w:rsid w:val="00266E4C"/>
    <w:rsid w:val="0026772F"/>
    <w:rsid w:val="00270030"/>
    <w:rsid w:val="002703D5"/>
    <w:rsid w:val="002716F0"/>
    <w:rsid w:val="00272516"/>
    <w:rsid w:val="002738AF"/>
    <w:rsid w:val="0027452C"/>
    <w:rsid w:val="00274685"/>
    <w:rsid w:val="00275AE1"/>
    <w:rsid w:val="0028227E"/>
    <w:rsid w:val="0028397A"/>
    <w:rsid w:val="00283AB8"/>
    <w:rsid w:val="00284517"/>
    <w:rsid w:val="002862CF"/>
    <w:rsid w:val="00291F47"/>
    <w:rsid w:val="00292EFB"/>
    <w:rsid w:val="00293FFE"/>
    <w:rsid w:val="002940C3"/>
    <w:rsid w:val="0029481C"/>
    <w:rsid w:val="00295C50"/>
    <w:rsid w:val="002A0DE2"/>
    <w:rsid w:val="002A101C"/>
    <w:rsid w:val="002A1148"/>
    <w:rsid w:val="002A4436"/>
    <w:rsid w:val="002A454A"/>
    <w:rsid w:val="002A6697"/>
    <w:rsid w:val="002A6A9A"/>
    <w:rsid w:val="002A794D"/>
    <w:rsid w:val="002A7A5A"/>
    <w:rsid w:val="002B52CC"/>
    <w:rsid w:val="002B5A8E"/>
    <w:rsid w:val="002B6B8F"/>
    <w:rsid w:val="002B715B"/>
    <w:rsid w:val="002B784E"/>
    <w:rsid w:val="002C0CF1"/>
    <w:rsid w:val="002C4123"/>
    <w:rsid w:val="002C6EB2"/>
    <w:rsid w:val="002C749A"/>
    <w:rsid w:val="002C7B92"/>
    <w:rsid w:val="002D2EAA"/>
    <w:rsid w:val="002D31BA"/>
    <w:rsid w:val="002D45C5"/>
    <w:rsid w:val="002D47F2"/>
    <w:rsid w:val="002D618D"/>
    <w:rsid w:val="002E33A2"/>
    <w:rsid w:val="002E4565"/>
    <w:rsid w:val="002E5C63"/>
    <w:rsid w:val="002E684C"/>
    <w:rsid w:val="002E6ACF"/>
    <w:rsid w:val="002F1575"/>
    <w:rsid w:val="002F27A9"/>
    <w:rsid w:val="002F4191"/>
    <w:rsid w:val="002F43F3"/>
    <w:rsid w:val="002F48AF"/>
    <w:rsid w:val="002F50CD"/>
    <w:rsid w:val="002F7161"/>
    <w:rsid w:val="002F7889"/>
    <w:rsid w:val="0030162C"/>
    <w:rsid w:val="003035C8"/>
    <w:rsid w:val="0030382A"/>
    <w:rsid w:val="00303CF7"/>
    <w:rsid w:val="0030540B"/>
    <w:rsid w:val="0030715E"/>
    <w:rsid w:val="00307924"/>
    <w:rsid w:val="0031126C"/>
    <w:rsid w:val="003148EA"/>
    <w:rsid w:val="00316022"/>
    <w:rsid w:val="00316098"/>
    <w:rsid w:val="0031632F"/>
    <w:rsid w:val="00317C4B"/>
    <w:rsid w:val="00321E46"/>
    <w:rsid w:val="00323F11"/>
    <w:rsid w:val="00325A4B"/>
    <w:rsid w:val="00326038"/>
    <w:rsid w:val="00326C52"/>
    <w:rsid w:val="0033597E"/>
    <w:rsid w:val="00335D48"/>
    <w:rsid w:val="00341300"/>
    <w:rsid w:val="00342A3A"/>
    <w:rsid w:val="00342A5E"/>
    <w:rsid w:val="00343C63"/>
    <w:rsid w:val="00344619"/>
    <w:rsid w:val="00346CE2"/>
    <w:rsid w:val="0034779A"/>
    <w:rsid w:val="00347A5E"/>
    <w:rsid w:val="00351B8B"/>
    <w:rsid w:val="003533FC"/>
    <w:rsid w:val="0035373D"/>
    <w:rsid w:val="0035592D"/>
    <w:rsid w:val="00357FC7"/>
    <w:rsid w:val="003614EB"/>
    <w:rsid w:val="00361550"/>
    <w:rsid w:val="00361606"/>
    <w:rsid w:val="00361EE1"/>
    <w:rsid w:val="0036683B"/>
    <w:rsid w:val="0036729A"/>
    <w:rsid w:val="0038070F"/>
    <w:rsid w:val="0038652A"/>
    <w:rsid w:val="00386795"/>
    <w:rsid w:val="0039035D"/>
    <w:rsid w:val="00392C41"/>
    <w:rsid w:val="0039382A"/>
    <w:rsid w:val="00396EDF"/>
    <w:rsid w:val="0039755E"/>
    <w:rsid w:val="0039759C"/>
    <w:rsid w:val="003A0A19"/>
    <w:rsid w:val="003A1F12"/>
    <w:rsid w:val="003A54A9"/>
    <w:rsid w:val="003A5AFE"/>
    <w:rsid w:val="003A5BC2"/>
    <w:rsid w:val="003A79F9"/>
    <w:rsid w:val="003A7CC6"/>
    <w:rsid w:val="003A7CD0"/>
    <w:rsid w:val="003B15C8"/>
    <w:rsid w:val="003B1A5D"/>
    <w:rsid w:val="003B2BCD"/>
    <w:rsid w:val="003B3598"/>
    <w:rsid w:val="003B5604"/>
    <w:rsid w:val="003B5C79"/>
    <w:rsid w:val="003B63F0"/>
    <w:rsid w:val="003B68AE"/>
    <w:rsid w:val="003B6C05"/>
    <w:rsid w:val="003C02A6"/>
    <w:rsid w:val="003C12A8"/>
    <w:rsid w:val="003C1A6C"/>
    <w:rsid w:val="003C2813"/>
    <w:rsid w:val="003C2FF1"/>
    <w:rsid w:val="003C33CF"/>
    <w:rsid w:val="003C4EAD"/>
    <w:rsid w:val="003C6C75"/>
    <w:rsid w:val="003C789D"/>
    <w:rsid w:val="003D6F7A"/>
    <w:rsid w:val="003E6B2D"/>
    <w:rsid w:val="003E7AD6"/>
    <w:rsid w:val="003F0379"/>
    <w:rsid w:val="003F1128"/>
    <w:rsid w:val="003F36A3"/>
    <w:rsid w:val="003F3D9E"/>
    <w:rsid w:val="003F66C5"/>
    <w:rsid w:val="00402FED"/>
    <w:rsid w:val="00403B9C"/>
    <w:rsid w:val="00404235"/>
    <w:rsid w:val="00404736"/>
    <w:rsid w:val="00406BDD"/>
    <w:rsid w:val="0041144B"/>
    <w:rsid w:val="00412851"/>
    <w:rsid w:val="00412BD8"/>
    <w:rsid w:val="00414B36"/>
    <w:rsid w:val="004162E3"/>
    <w:rsid w:val="00417773"/>
    <w:rsid w:val="004177EB"/>
    <w:rsid w:val="004210BA"/>
    <w:rsid w:val="0042264E"/>
    <w:rsid w:val="00422769"/>
    <w:rsid w:val="004238D0"/>
    <w:rsid w:val="00425DD9"/>
    <w:rsid w:val="00427685"/>
    <w:rsid w:val="00430C6E"/>
    <w:rsid w:val="004317A8"/>
    <w:rsid w:val="004324D5"/>
    <w:rsid w:val="00435AF2"/>
    <w:rsid w:val="00436C76"/>
    <w:rsid w:val="00436EF9"/>
    <w:rsid w:val="004406C8"/>
    <w:rsid w:val="004418F1"/>
    <w:rsid w:val="0044250F"/>
    <w:rsid w:val="004454DC"/>
    <w:rsid w:val="004500CD"/>
    <w:rsid w:val="00450F7E"/>
    <w:rsid w:val="0045119D"/>
    <w:rsid w:val="00452D3D"/>
    <w:rsid w:val="00455A57"/>
    <w:rsid w:val="00456FE8"/>
    <w:rsid w:val="00461EB9"/>
    <w:rsid w:val="00462D4D"/>
    <w:rsid w:val="00462DFE"/>
    <w:rsid w:val="0046497F"/>
    <w:rsid w:val="00465329"/>
    <w:rsid w:val="00466E12"/>
    <w:rsid w:val="0047107B"/>
    <w:rsid w:val="0047188F"/>
    <w:rsid w:val="004731DD"/>
    <w:rsid w:val="00474A07"/>
    <w:rsid w:val="00474B51"/>
    <w:rsid w:val="00475759"/>
    <w:rsid w:val="00480FC3"/>
    <w:rsid w:val="00483AC8"/>
    <w:rsid w:val="0048552E"/>
    <w:rsid w:val="00486750"/>
    <w:rsid w:val="004869D2"/>
    <w:rsid w:val="00487F51"/>
    <w:rsid w:val="00495147"/>
    <w:rsid w:val="004965AF"/>
    <w:rsid w:val="00496AF2"/>
    <w:rsid w:val="004979EB"/>
    <w:rsid w:val="004A1055"/>
    <w:rsid w:val="004A2B2C"/>
    <w:rsid w:val="004A35C7"/>
    <w:rsid w:val="004A7914"/>
    <w:rsid w:val="004B0D30"/>
    <w:rsid w:val="004B105C"/>
    <w:rsid w:val="004B2858"/>
    <w:rsid w:val="004B28F4"/>
    <w:rsid w:val="004B45F1"/>
    <w:rsid w:val="004B7FA1"/>
    <w:rsid w:val="004C084F"/>
    <w:rsid w:val="004C1938"/>
    <w:rsid w:val="004C322C"/>
    <w:rsid w:val="004C430A"/>
    <w:rsid w:val="004C7AC5"/>
    <w:rsid w:val="004D0246"/>
    <w:rsid w:val="004D1602"/>
    <w:rsid w:val="004D2854"/>
    <w:rsid w:val="004D5894"/>
    <w:rsid w:val="004D6D76"/>
    <w:rsid w:val="004E2905"/>
    <w:rsid w:val="004E2FCD"/>
    <w:rsid w:val="004E3E08"/>
    <w:rsid w:val="004E5F4E"/>
    <w:rsid w:val="004F06CB"/>
    <w:rsid w:val="004F0DBC"/>
    <w:rsid w:val="004F3D9D"/>
    <w:rsid w:val="004F5B71"/>
    <w:rsid w:val="004F5F79"/>
    <w:rsid w:val="00503C21"/>
    <w:rsid w:val="00505133"/>
    <w:rsid w:val="0050528F"/>
    <w:rsid w:val="005063AB"/>
    <w:rsid w:val="005064C8"/>
    <w:rsid w:val="00506FA0"/>
    <w:rsid w:val="00507669"/>
    <w:rsid w:val="00507CFE"/>
    <w:rsid w:val="005114B6"/>
    <w:rsid w:val="005149CD"/>
    <w:rsid w:val="005151A9"/>
    <w:rsid w:val="00515601"/>
    <w:rsid w:val="00515EFD"/>
    <w:rsid w:val="00520D16"/>
    <w:rsid w:val="00523344"/>
    <w:rsid w:val="00523425"/>
    <w:rsid w:val="00524B82"/>
    <w:rsid w:val="00526327"/>
    <w:rsid w:val="00530534"/>
    <w:rsid w:val="00530598"/>
    <w:rsid w:val="0053076B"/>
    <w:rsid w:val="005316CA"/>
    <w:rsid w:val="00531951"/>
    <w:rsid w:val="00531A09"/>
    <w:rsid w:val="00532917"/>
    <w:rsid w:val="005334F1"/>
    <w:rsid w:val="0053436A"/>
    <w:rsid w:val="0053491B"/>
    <w:rsid w:val="00536618"/>
    <w:rsid w:val="005403C0"/>
    <w:rsid w:val="0054233F"/>
    <w:rsid w:val="00542C08"/>
    <w:rsid w:val="00543CB0"/>
    <w:rsid w:val="00546EC7"/>
    <w:rsid w:val="00547468"/>
    <w:rsid w:val="00547D17"/>
    <w:rsid w:val="00550260"/>
    <w:rsid w:val="00552032"/>
    <w:rsid w:val="00553570"/>
    <w:rsid w:val="00555588"/>
    <w:rsid w:val="00556C05"/>
    <w:rsid w:val="0055743E"/>
    <w:rsid w:val="0056116E"/>
    <w:rsid w:val="00561A37"/>
    <w:rsid w:val="00563925"/>
    <w:rsid w:val="00563F89"/>
    <w:rsid w:val="00565DD2"/>
    <w:rsid w:val="005662C4"/>
    <w:rsid w:val="00566779"/>
    <w:rsid w:val="005669A4"/>
    <w:rsid w:val="00566BCC"/>
    <w:rsid w:val="00571093"/>
    <w:rsid w:val="005763C7"/>
    <w:rsid w:val="00577910"/>
    <w:rsid w:val="00580F83"/>
    <w:rsid w:val="0058168E"/>
    <w:rsid w:val="00582926"/>
    <w:rsid w:val="0058344F"/>
    <w:rsid w:val="00583D82"/>
    <w:rsid w:val="00584036"/>
    <w:rsid w:val="00584397"/>
    <w:rsid w:val="00584F37"/>
    <w:rsid w:val="00586414"/>
    <w:rsid w:val="005906B4"/>
    <w:rsid w:val="00592C94"/>
    <w:rsid w:val="00592EA0"/>
    <w:rsid w:val="00593248"/>
    <w:rsid w:val="0059449C"/>
    <w:rsid w:val="00595172"/>
    <w:rsid w:val="00596A82"/>
    <w:rsid w:val="0059742D"/>
    <w:rsid w:val="005A1C1D"/>
    <w:rsid w:val="005A5F22"/>
    <w:rsid w:val="005A6FD8"/>
    <w:rsid w:val="005B05B6"/>
    <w:rsid w:val="005B3327"/>
    <w:rsid w:val="005B4793"/>
    <w:rsid w:val="005B4999"/>
    <w:rsid w:val="005B5F3A"/>
    <w:rsid w:val="005B6062"/>
    <w:rsid w:val="005B6D35"/>
    <w:rsid w:val="005C08B1"/>
    <w:rsid w:val="005C13D4"/>
    <w:rsid w:val="005C1C9E"/>
    <w:rsid w:val="005C27C5"/>
    <w:rsid w:val="005C549C"/>
    <w:rsid w:val="005D0122"/>
    <w:rsid w:val="005D04B8"/>
    <w:rsid w:val="005D6A9D"/>
    <w:rsid w:val="005E37F2"/>
    <w:rsid w:val="005E3DBC"/>
    <w:rsid w:val="005E6D41"/>
    <w:rsid w:val="005F2C84"/>
    <w:rsid w:val="005F47FD"/>
    <w:rsid w:val="00601860"/>
    <w:rsid w:val="00601D6D"/>
    <w:rsid w:val="00602F79"/>
    <w:rsid w:val="00603A7E"/>
    <w:rsid w:val="00605290"/>
    <w:rsid w:val="00607413"/>
    <w:rsid w:val="00607C8C"/>
    <w:rsid w:val="00610FC5"/>
    <w:rsid w:val="00614148"/>
    <w:rsid w:val="00616279"/>
    <w:rsid w:val="00620BA6"/>
    <w:rsid w:val="006217C7"/>
    <w:rsid w:val="00623A1B"/>
    <w:rsid w:val="00623AE0"/>
    <w:rsid w:val="00623E22"/>
    <w:rsid w:val="00623E40"/>
    <w:rsid w:val="00624572"/>
    <w:rsid w:val="00625189"/>
    <w:rsid w:val="006264DF"/>
    <w:rsid w:val="006304C3"/>
    <w:rsid w:val="00630E63"/>
    <w:rsid w:val="006313F3"/>
    <w:rsid w:val="00635378"/>
    <w:rsid w:val="00635E29"/>
    <w:rsid w:val="00636791"/>
    <w:rsid w:val="00636881"/>
    <w:rsid w:val="006407CB"/>
    <w:rsid w:val="0064198D"/>
    <w:rsid w:val="00641C21"/>
    <w:rsid w:val="00643CDD"/>
    <w:rsid w:val="00644EFD"/>
    <w:rsid w:val="00644F89"/>
    <w:rsid w:val="0064545D"/>
    <w:rsid w:val="0064659D"/>
    <w:rsid w:val="0064762E"/>
    <w:rsid w:val="00650748"/>
    <w:rsid w:val="00654BAC"/>
    <w:rsid w:val="00655406"/>
    <w:rsid w:val="0065656E"/>
    <w:rsid w:val="00657E1C"/>
    <w:rsid w:val="0066285A"/>
    <w:rsid w:val="0066579E"/>
    <w:rsid w:val="006706FA"/>
    <w:rsid w:val="00671802"/>
    <w:rsid w:val="006718E1"/>
    <w:rsid w:val="0067237F"/>
    <w:rsid w:val="006741B6"/>
    <w:rsid w:val="00674454"/>
    <w:rsid w:val="00674BF7"/>
    <w:rsid w:val="00675079"/>
    <w:rsid w:val="00675D8C"/>
    <w:rsid w:val="00685AB2"/>
    <w:rsid w:val="006873AE"/>
    <w:rsid w:val="006908AE"/>
    <w:rsid w:val="00691CF5"/>
    <w:rsid w:val="00691D1A"/>
    <w:rsid w:val="00693B4E"/>
    <w:rsid w:val="00695BD5"/>
    <w:rsid w:val="00697E74"/>
    <w:rsid w:val="006A0D77"/>
    <w:rsid w:val="006A1D39"/>
    <w:rsid w:val="006A2C60"/>
    <w:rsid w:val="006A2FE2"/>
    <w:rsid w:val="006B0D7B"/>
    <w:rsid w:val="006B11AF"/>
    <w:rsid w:val="006B1F15"/>
    <w:rsid w:val="006B2F3C"/>
    <w:rsid w:val="006B3D26"/>
    <w:rsid w:val="006B59E2"/>
    <w:rsid w:val="006B59E4"/>
    <w:rsid w:val="006B69AE"/>
    <w:rsid w:val="006B7246"/>
    <w:rsid w:val="006C18E3"/>
    <w:rsid w:val="006C2F22"/>
    <w:rsid w:val="006C40D1"/>
    <w:rsid w:val="006C41B2"/>
    <w:rsid w:val="006D021C"/>
    <w:rsid w:val="006D02A0"/>
    <w:rsid w:val="006D0B37"/>
    <w:rsid w:val="006D14B6"/>
    <w:rsid w:val="006D4880"/>
    <w:rsid w:val="006D4B1D"/>
    <w:rsid w:val="006D4D2F"/>
    <w:rsid w:val="006D5106"/>
    <w:rsid w:val="006E04AD"/>
    <w:rsid w:val="006E181E"/>
    <w:rsid w:val="006E1EAE"/>
    <w:rsid w:val="006E2A5C"/>
    <w:rsid w:val="006E37AD"/>
    <w:rsid w:val="006E3E1F"/>
    <w:rsid w:val="006E6B0F"/>
    <w:rsid w:val="006E7555"/>
    <w:rsid w:val="006E7A2D"/>
    <w:rsid w:val="006E7A69"/>
    <w:rsid w:val="006F01B0"/>
    <w:rsid w:val="006F04A0"/>
    <w:rsid w:val="006F122C"/>
    <w:rsid w:val="006F17B2"/>
    <w:rsid w:val="006F1EF5"/>
    <w:rsid w:val="006F2ECB"/>
    <w:rsid w:val="006F3B79"/>
    <w:rsid w:val="006F4EB8"/>
    <w:rsid w:val="006F4F57"/>
    <w:rsid w:val="006F5D82"/>
    <w:rsid w:val="006F5FFA"/>
    <w:rsid w:val="006F6051"/>
    <w:rsid w:val="006F6089"/>
    <w:rsid w:val="006F6710"/>
    <w:rsid w:val="006F672B"/>
    <w:rsid w:val="006F72D2"/>
    <w:rsid w:val="006F7797"/>
    <w:rsid w:val="007023EA"/>
    <w:rsid w:val="0070587A"/>
    <w:rsid w:val="00706CF6"/>
    <w:rsid w:val="00714DFC"/>
    <w:rsid w:val="00722726"/>
    <w:rsid w:val="007247EA"/>
    <w:rsid w:val="00724EA0"/>
    <w:rsid w:val="0072511E"/>
    <w:rsid w:val="00726F29"/>
    <w:rsid w:val="00727390"/>
    <w:rsid w:val="00730803"/>
    <w:rsid w:val="007314EE"/>
    <w:rsid w:val="00732A55"/>
    <w:rsid w:val="00737108"/>
    <w:rsid w:val="0073712B"/>
    <w:rsid w:val="007402AC"/>
    <w:rsid w:val="00740CD8"/>
    <w:rsid w:val="00741688"/>
    <w:rsid w:val="0074323F"/>
    <w:rsid w:val="00743729"/>
    <w:rsid w:val="0074423F"/>
    <w:rsid w:val="007449A8"/>
    <w:rsid w:val="00752E60"/>
    <w:rsid w:val="0075320A"/>
    <w:rsid w:val="00753A49"/>
    <w:rsid w:val="00754FD2"/>
    <w:rsid w:val="0075613E"/>
    <w:rsid w:val="007577DD"/>
    <w:rsid w:val="00760259"/>
    <w:rsid w:val="00760E32"/>
    <w:rsid w:val="0076490B"/>
    <w:rsid w:val="0076774D"/>
    <w:rsid w:val="0077180B"/>
    <w:rsid w:val="00772449"/>
    <w:rsid w:val="00775001"/>
    <w:rsid w:val="0077716E"/>
    <w:rsid w:val="00780974"/>
    <w:rsid w:val="00780AE8"/>
    <w:rsid w:val="00781C31"/>
    <w:rsid w:val="00790732"/>
    <w:rsid w:val="00792094"/>
    <w:rsid w:val="00794302"/>
    <w:rsid w:val="007A0A9A"/>
    <w:rsid w:val="007A1528"/>
    <w:rsid w:val="007A2400"/>
    <w:rsid w:val="007A2967"/>
    <w:rsid w:val="007A2DE6"/>
    <w:rsid w:val="007A30D9"/>
    <w:rsid w:val="007A479F"/>
    <w:rsid w:val="007A4DCE"/>
    <w:rsid w:val="007A5607"/>
    <w:rsid w:val="007A699E"/>
    <w:rsid w:val="007B00B3"/>
    <w:rsid w:val="007B3CE9"/>
    <w:rsid w:val="007B480D"/>
    <w:rsid w:val="007B5EB5"/>
    <w:rsid w:val="007C103F"/>
    <w:rsid w:val="007C2E2D"/>
    <w:rsid w:val="007C74C6"/>
    <w:rsid w:val="007C7517"/>
    <w:rsid w:val="007D0368"/>
    <w:rsid w:val="007D31D8"/>
    <w:rsid w:val="007D430F"/>
    <w:rsid w:val="007D4405"/>
    <w:rsid w:val="007D63F0"/>
    <w:rsid w:val="007D6731"/>
    <w:rsid w:val="007D7713"/>
    <w:rsid w:val="007D7E5A"/>
    <w:rsid w:val="007E0F18"/>
    <w:rsid w:val="007E174E"/>
    <w:rsid w:val="007E2ABD"/>
    <w:rsid w:val="007E579D"/>
    <w:rsid w:val="007E68A3"/>
    <w:rsid w:val="007E6AB9"/>
    <w:rsid w:val="007F2B6D"/>
    <w:rsid w:val="007F2DEA"/>
    <w:rsid w:val="007F366A"/>
    <w:rsid w:val="007F37E7"/>
    <w:rsid w:val="007F4E41"/>
    <w:rsid w:val="007F585F"/>
    <w:rsid w:val="007F5DCA"/>
    <w:rsid w:val="007F6A17"/>
    <w:rsid w:val="007F7954"/>
    <w:rsid w:val="007F7CA7"/>
    <w:rsid w:val="008003B5"/>
    <w:rsid w:val="00800C71"/>
    <w:rsid w:val="00801BB2"/>
    <w:rsid w:val="00802823"/>
    <w:rsid w:val="008032B7"/>
    <w:rsid w:val="00804354"/>
    <w:rsid w:val="0080450C"/>
    <w:rsid w:val="008055FA"/>
    <w:rsid w:val="00810DB9"/>
    <w:rsid w:val="00810FB4"/>
    <w:rsid w:val="00813A3C"/>
    <w:rsid w:val="00813D28"/>
    <w:rsid w:val="00814BD2"/>
    <w:rsid w:val="00816A14"/>
    <w:rsid w:val="00816EAA"/>
    <w:rsid w:val="00822857"/>
    <w:rsid w:val="00823FA3"/>
    <w:rsid w:val="00827301"/>
    <w:rsid w:val="008302D3"/>
    <w:rsid w:val="00832473"/>
    <w:rsid w:val="008330EC"/>
    <w:rsid w:val="0084036F"/>
    <w:rsid w:val="00842B1C"/>
    <w:rsid w:val="008433B6"/>
    <w:rsid w:val="00843871"/>
    <w:rsid w:val="00843EC0"/>
    <w:rsid w:val="00843EDF"/>
    <w:rsid w:val="0084672C"/>
    <w:rsid w:val="00850674"/>
    <w:rsid w:val="00854CCF"/>
    <w:rsid w:val="00854D87"/>
    <w:rsid w:val="00856B38"/>
    <w:rsid w:val="008607CD"/>
    <w:rsid w:val="00861D5F"/>
    <w:rsid w:val="00862355"/>
    <w:rsid w:val="008634F7"/>
    <w:rsid w:val="00863709"/>
    <w:rsid w:val="00863BAB"/>
    <w:rsid w:val="00863F37"/>
    <w:rsid w:val="00863F54"/>
    <w:rsid w:val="008710A5"/>
    <w:rsid w:val="0087176D"/>
    <w:rsid w:val="00873FA3"/>
    <w:rsid w:val="0087590B"/>
    <w:rsid w:val="00875C08"/>
    <w:rsid w:val="00877AC1"/>
    <w:rsid w:val="00880809"/>
    <w:rsid w:val="00880F77"/>
    <w:rsid w:val="008810DD"/>
    <w:rsid w:val="008812FD"/>
    <w:rsid w:val="0088150C"/>
    <w:rsid w:val="008825AC"/>
    <w:rsid w:val="008841DB"/>
    <w:rsid w:val="00885916"/>
    <w:rsid w:val="008871DB"/>
    <w:rsid w:val="008906D3"/>
    <w:rsid w:val="008916A5"/>
    <w:rsid w:val="00891960"/>
    <w:rsid w:val="00891A76"/>
    <w:rsid w:val="00891CA9"/>
    <w:rsid w:val="00894255"/>
    <w:rsid w:val="008A1DE3"/>
    <w:rsid w:val="008A20FC"/>
    <w:rsid w:val="008A360D"/>
    <w:rsid w:val="008A490E"/>
    <w:rsid w:val="008A5CC0"/>
    <w:rsid w:val="008A60D9"/>
    <w:rsid w:val="008A6940"/>
    <w:rsid w:val="008B3382"/>
    <w:rsid w:val="008B3751"/>
    <w:rsid w:val="008B451D"/>
    <w:rsid w:val="008B4D87"/>
    <w:rsid w:val="008B7AA3"/>
    <w:rsid w:val="008C14D0"/>
    <w:rsid w:val="008C384C"/>
    <w:rsid w:val="008C50A9"/>
    <w:rsid w:val="008C55FA"/>
    <w:rsid w:val="008C72A2"/>
    <w:rsid w:val="008C76E8"/>
    <w:rsid w:val="008C777C"/>
    <w:rsid w:val="008D140C"/>
    <w:rsid w:val="008E01A3"/>
    <w:rsid w:val="008E169E"/>
    <w:rsid w:val="008E19CD"/>
    <w:rsid w:val="008E20D7"/>
    <w:rsid w:val="008E3175"/>
    <w:rsid w:val="008E34BC"/>
    <w:rsid w:val="008E3600"/>
    <w:rsid w:val="008E3CF0"/>
    <w:rsid w:val="008E3EA5"/>
    <w:rsid w:val="008E465A"/>
    <w:rsid w:val="008E4E5F"/>
    <w:rsid w:val="008E58B4"/>
    <w:rsid w:val="008E795B"/>
    <w:rsid w:val="008F0037"/>
    <w:rsid w:val="008F1090"/>
    <w:rsid w:val="008F14EB"/>
    <w:rsid w:val="008F2B85"/>
    <w:rsid w:val="008F5411"/>
    <w:rsid w:val="008F6F29"/>
    <w:rsid w:val="00902176"/>
    <w:rsid w:val="00903C77"/>
    <w:rsid w:val="00904828"/>
    <w:rsid w:val="00906C82"/>
    <w:rsid w:val="00907B2C"/>
    <w:rsid w:val="00910C81"/>
    <w:rsid w:val="0091107F"/>
    <w:rsid w:val="009132DD"/>
    <w:rsid w:val="009133AB"/>
    <w:rsid w:val="00914497"/>
    <w:rsid w:val="00917CEE"/>
    <w:rsid w:val="0092240B"/>
    <w:rsid w:val="00922811"/>
    <w:rsid w:val="009228FA"/>
    <w:rsid w:val="00923507"/>
    <w:rsid w:val="009240C3"/>
    <w:rsid w:val="0092493E"/>
    <w:rsid w:val="00925DA0"/>
    <w:rsid w:val="00925E80"/>
    <w:rsid w:val="0092665A"/>
    <w:rsid w:val="00927D97"/>
    <w:rsid w:val="00930A63"/>
    <w:rsid w:val="00930B78"/>
    <w:rsid w:val="00935774"/>
    <w:rsid w:val="00942612"/>
    <w:rsid w:val="009428A1"/>
    <w:rsid w:val="00946B02"/>
    <w:rsid w:val="00953887"/>
    <w:rsid w:val="00954B6D"/>
    <w:rsid w:val="00957480"/>
    <w:rsid w:val="009578C8"/>
    <w:rsid w:val="009611BD"/>
    <w:rsid w:val="0096152A"/>
    <w:rsid w:val="00962DCF"/>
    <w:rsid w:val="00966737"/>
    <w:rsid w:val="00966920"/>
    <w:rsid w:val="0096766D"/>
    <w:rsid w:val="0097275B"/>
    <w:rsid w:val="0097514F"/>
    <w:rsid w:val="00975FD6"/>
    <w:rsid w:val="00976493"/>
    <w:rsid w:val="00976EFD"/>
    <w:rsid w:val="00980A27"/>
    <w:rsid w:val="00982476"/>
    <w:rsid w:val="009843EC"/>
    <w:rsid w:val="009866DE"/>
    <w:rsid w:val="0099138F"/>
    <w:rsid w:val="00992535"/>
    <w:rsid w:val="009931D4"/>
    <w:rsid w:val="009939C0"/>
    <w:rsid w:val="009951AC"/>
    <w:rsid w:val="00996079"/>
    <w:rsid w:val="009975B6"/>
    <w:rsid w:val="009A09EE"/>
    <w:rsid w:val="009A1763"/>
    <w:rsid w:val="009A1B94"/>
    <w:rsid w:val="009A6B9F"/>
    <w:rsid w:val="009B05D3"/>
    <w:rsid w:val="009B2254"/>
    <w:rsid w:val="009B3575"/>
    <w:rsid w:val="009B717A"/>
    <w:rsid w:val="009C0474"/>
    <w:rsid w:val="009C4D7B"/>
    <w:rsid w:val="009C5986"/>
    <w:rsid w:val="009C60A5"/>
    <w:rsid w:val="009D03A1"/>
    <w:rsid w:val="009D1092"/>
    <w:rsid w:val="009D1583"/>
    <w:rsid w:val="009D4658"/>
    <w:rsid w:val="009D4751"/>
    <w:rsid w:val="009D7C7D"/>
    <w:rsid w:val="009E0BA6"/>
    <w:rsid w:val="009E1171"/>
    <w:rsid w:val="009E250F"/>
    <w:rsid w:val="009E444D"/>
    <w:rsid w:val="009E4C0F"/>
    <w:rsid w:val="009F081D"/>
    <w:rsid w:val="009F0A28"/>
    <w:rsid w:val="009F23CE"/>
    <w:rsid w:val="009F3DE3"/>
    <w:rsid w:val="009F62EF"/>
    <w:rsid w:val="009F676C"/>
    <w:rsid w:val="00A02DDB"/>
    <w:rsid w:val="00A03AB1"/>
    <w:rsid w:val="00A050D8"/>
    <w:rsid w:val="00A05C9F"/>
    <w:rsid w:val="00A06829"/>
    <w:rsid w:val="00A07F89"/>
    <w:rsid w:val="00A17551"/>
    <w:rsid w:val="00A2410D"/>
    <w:rsid w:val="00A27CB6"/>
    <w:rsid w:val="00A30086"/>
    <w:rsid w:val="00A326BA"/>
    <w:rsid w:val="00A330DA"/>
    <w:rsid w:val="00A335E4"/>
    <w:rsid w:val="00A37B7D"/>
    <w:rsid w:val="00A407F5"/>
    <w:rsid w:val="00A43B25"/>
    <w:rsid w:val="00A44406"/>
    <w:rsid w:val="00A44D14"/>
    <w:rsid w:val="00A4770F"/>
    <w:rsid w:val="00A535E1"/>
    <w:rsid w:val="00A538F3"/>
    <w:rsid w:val="00A53EED"/>
    <w:rsid w:val="00A54913"/>
    <w:rsid w:val="00A5560B"/>
    <w:rsid w:val="00A55F9E"/>
    <w:rsid w:val="00A57B38"/>
    <w:rsid w:val="00A605B7"/>
    <w:rsid w:val="00A60853"/>
    <w:rsid w:val="00A625B0"/>
    <w:rsid w:val="00A62D24"/>
    <w:rsid w:val="00A648E7"/>
    <w:rsid w:val="00A67968"/>
    <w:rsid w:val="00A710C1"/>
    <w:rsid w:val="00A73075"/>
    <w:rsid w:val="00A738F8"/>
    <w:rsid w:val="00A74758"/>
    <w:rsid w:val="00A752B0"/>
    <w:rsid w:val="00A76DC1"/>
    <w:rsid w:val="00A77E9C"/>
    <w:rsid w:val="00A80A56"/>
    <w:rsid w:val="00A80F91"/>
    <w:rsid w:val="00A86F2A"/>
    <w:rsid w:val="00A91898"/>
    <w:rsid w:val="00A94F03"/>
    <w:rsid w:val="00AA0B0B"/>
    <w:rsid w:val="00AA1DA7"/>
    <w:rsid w:val="00AA32C3"/>
    <w:rsid w:val="00AA3C06"/>
    <w:rsid w:val="00AB0DA8"/>
    <w:rsid w:val="00AB0F74"/>
    <w:rsid w:val="00AB30BF"/>
    <w:rsid w:val="00AB55EA"/>
    <w:rsid w:val="00AB566D"/>
    <w:rsid w:val="00AB7BE1"/>
    <w:rsid w:val="00AC0AF5"/>
    <w:rsid w:val="00AC1292"/>
    <w:rsid w:val="00AC163A"/>
    <w:rsid w:val="00AC24E0"/>
    <w:rsid w:val="00AC3D45"/>
    <w:rsid w:val="00AC6253"/>
    <w:rsid w:val="00AC632D"/>
    <w:rsid w:val="00AC68F8"/>
    <w:rsid w:val="00AC6C04"/>
    <w:rsid w:val="00AC7805"/>
    <w:rsid w:val="00AC7AED"/>
    <w:rsid w:val="00AE1B2E"/>
    <w:rsid w:val="00AE2226"/>
    <w:rsid w:val="00AE2482"/>
    <w:rsid w:val="00AE25DB"/>
    <w:rsid w:val="00AE4DE6"/>
    <w:rsid w:val="00AE5089"/>
    <w:rsid w:val="00AE60ED"/>
    <w:rsid w:val="00AE636F"/>
    <w:rsid w:val="00AF0B33"/>
    <w:rsid w:val="00AF2493"/>
    <w:rsid w:val="00AF3445"/>
    <w:rsid w:val="00AF3BB8"/>
    <w:rsid w:val="00AF67B0"/>
    <w:rsid w:val="00B04269"/>
    <w:rsid w:val="00B05D12"/>
    <w:rsid w:val="00B0764D"/>
    <w:rsid w:val="00B101C8"/>
    <w:rsid w:val="00B148CC"/>
    <w:rsid w:val="00B17AA6"/>
    <w:rsid w:val="00B206AA"/>
    <w:rsid w:val="00B22ED6"/>
    <w:rsid w:val="00B2497B"/>
    <w:rsid w:val="00B31C81"/>
    <w:rsid w:val="00B36B4E"/>
    <w:rsid w:val="00B41DB1"/>
    <w:rsid w:val="00B42724"/>
    <w:rsid w:val="00B43519"/>
    <w:rsid w:val="00B456AB"/>
    <w:rsid w:val="00B45ED1"/>
    <w:rsid w:val="00B462B4"/>
    <w:rsid w:val="00B46AA7"/>
    <w:rsid w:val="00B46BDD"/>
    <w:rsid w:val="00B4733A"/>
    <w:rsid w:val="00B47A68"/>
    <w:rsid w:val="00B5043C"/>
    <w:rsid w:val="00B512CA"/>
    <w:rsid w:val="00B51A5F"/>
    <w:rsid w:val="00B53BCB"/>
    <w:rsid w:val="00B54028"/>
    <w:rsid w:val="00B56659"/>
    <w:rsid w:val="00B5723D"/>
    <w:rsid w:val="00B57CBF"/>
    <w:rsid w:val="00B61266"/>
    <w:rsid w:val="00B613CA"/>
    <w:rsid w:val="00B6259B"/>
    <w:rsid w:val="00B6339E"/>
    <w:rsid w:val="00B66803"/>
    <w:rsid w:val="00B669CA"/>
    <w:rsid w:val="00B70308"/>
    <w:rsid w:val="00B70B79"/>
    <w:rsid w:val="00B710D5"/>
    <w:rsid w:val="00B72320"/>
    <w:rsid w:val="00B7261B"/>
    <w:rsid w:val="00B73C6A"/>
    <w:rsid w:val="00B73DF8"/>
    <w:rsid w:val="00B7404B"/>
    <w:rsid w:val="00B75B31"/>
    <w:rsid w:val="00B7607B"/>
    <w:rsid w:val="00B76533"/>
    <w:rsid w:val="00B7749E"/>
    <w:rsid w:val="00B80CF2"/>
    <w:rsid w:val="00B81E01"/>
    <w:rsid w:val="00B82196"/>
    <w:rsid w:val="00B87B63"/>
    <w:rsid w:val="00B9289B"/>
    <w:rsid w:val="00B92CC6"/>
    <w:rsid w:val="00B934B0"/>
    <w:rsid w:val="00B93CAD"/>
    <w:rsid w:val="00B93CD2"/>
    <w:rsid w:val="00B95613"/>
    <w:rsid w:val="00BA0169"/>
    <w:rsid w:val="00BA08F5"/>
    <w:rsid w:val="00BA208A"/>
    <w:rsid w:val="00BA2ED0"/>
    <w:rsid w:val="00BA510C"/>
    <w:rsid w:val="00BA5201"/>
    <w:rsid w:val="00BA6685"/>
    <w:rsid w:val="00BB0AB5"/>
    <w:rsid w:val="00BB33C0"/>
    <w:rsid w:val="00BB6DB8"/>
    <w:rsid w:val="00BB7515"/>
    <w:rsid w:val="00BC009C"/>
    <w:rsid w:val="00BC03D8"/>
    <w:rsid w:val="00BC1A18"/>
    <w:rsid w:val="00BC2AC1"/>
    <w:rsid w:val="00BC5083"/>
    <w:rsid w:val="00BC5C4D"/>
    <w:rsid w:val="00BC67DE"/>
    <w:rsid w:val="00BC6FE4"/>
    <w:rsid w:val="00BD0CE3"/>
    <w:rsid w:val="00BD10F4"/>
    <w:rsid w:val="00BD43FD"/>
    <w:rsid w:val="00BD622A"/>
    <w:rsid w:val="00BD7AAA"/>
    <w:rsid w:val="00BE21C0"/>
    <w:rsid w:val="00BE2C2C"/>
    <w:rsid w:val="00BE2E18"/>
    <w:rsid w:val="00BE3C76"/>
    <w:rsid w:val="00BE3DBB"/>
    <w:rsid w:val="00BE4CF6"/>
    <w:rsid w:val="00BE7040"/>
    <w:rsid w:val="00BE7133"/>
    <w:rsid w:val="00BF056F"/>
    <w:rsid w:val="00BF10F4"/>
    <w:rsid w:val="00BF121C"/>
    <w:rsid w:val="00BF1480"/>
    <w:rsid w:val="00BF1F89"/>
    <w:rsid w:val="00BF563B"/>
    <w:rsid w:val="00BF573F"/>
    <w:rsid w:val="00C0204C"/>
    <w:rsid w:val="00C02EFF"/>
    <w:rsid w:val="00C03E87"/>
    <w:rsid w:val="00C05B99"/>
    <w:rsid w:val="00C061C9"/>
    <w:rsid w:val="00C06A9A"/>
    <w:rsid w:val="00C12151"/>
    <w:rsid w:val="00C128F0"/>
    <w:rsid w:val="00C14E16"/>
    <w:rsid w:val="00C173C2"/>
    <w:rsid w:val="00C17E84"/>
    <w:rsid w:val="00C2056C"/>
    <w:rsid w:val="00C208C0"/>
    <w:rsid w:val="00C20B1F"/>
    <w:rsid w:val="00C21DCE"/>
    <w:rsid w:val="00C23609"/>
    <w:rsid w:val="00C26582"/>
    <w:rsid w:val="00C27C9E"/>
    <w:rsid w:val="00C307D3"/>
    <w:rsid w:val="00C3148A"/>
    <w:rsid w:val="00C320ED"/>
    <w:rsid w:val="00C34602"/>
    <w:rsid w:val="00C34B8B"/>
    <w:rsid w:val="00C42939"/>
    <w:rsid w:val="00C42A59"/>
    <w:rsid w:val="00C44282"/>
    <w:rsid w:val="00C45627"/>
    <w:rsid w:val="00C46D1E"/>
    <w:rsid w:val="00C4705C"/>
    <w:rsid w:val="00C470DA"/>
    <w:rsid w:val="00C50240"/>
    <w:rsid w:val="00C536D3"/>
    <w:rsid w:val="00C53DA7"/>
    <w:rsid w:val="00C573DC"/>
    <w:rsid w:val="00C6586B"/>
    <w:rsid w:val="00C67348"/>
    <w:rsid w:val="00C67916"/>
    <w:rsid w:val="00C716D5"/>
    <w:rsid w:val="00C73ADD"/>
    <w:rsid w:val="00C74D86"/>
    <w:rsid w:val="00C826E0"/>
    <w:rsid w:val="00C847DB"/>
    <w:rsid w:val="00C903A9"/>
    <w:rsid w:val="00C905EE"/>
    <w:rsid w:val="00C91D57"/>
    <w:rsid w:val="00C928BF"/>
    <w:rsid w:val="00CA04C3"/>
    <w:rsid w:val="00CA0767"/>
    <w:rsid w:val="00CA11B1"/>
    <w:rsid w:val="00CA2E35"/>
    <w:rsid w:val="00CA3D1C"/>
    <w:rsid w:val="00CA62B7"/>
    <w:rsid w:val="00CA6B29"/>
    <w:rsid w:val="00CB06EB"/>
    <w:rsid w:val="00CB3619"/>
    <w:rsid w:val="00CB3885"/>
    <w:rsid w:val="00CB4746"/>
    <w:rsid w:val="00CB5743"/>
    <w:rsid w:val="00CB6F9D"/>
    <w:rsid w:val="00CC0164"/>
    <w:rsid w:val="00CC264F"/>
    <w:rsid w:val="00CC3D19"/>
    <w:rsid w:val="00CC6549"/>
    <w:rsid w:val="00CD2125"/>
    <w:rsid w:val="00CD494C"/>
    <w:rsid w:val="00CD5325"/>
    <w:rsid w:val="00CD69FA"/>
    <w:rsid w:val="00CD755B"/>
    <w:rsid w:val="00CE24F0"/>
    <w:rsid w:val="00CE3D7C"/>
    <w:rsid w:val="00CE6DCE"/>
    <w:rsid w:val="00CF1BC3"/>
    <w:rsid w:val="00CF528E"/>
    <w:rsid w:val="00CF5557"/>
    <w:rsid w:val="00CF624C"/>
    <w:rsid w:val="00CF70AA"/>
    <w:rsid w:val="00D00D57"/>
    <w:rsid w:val="00D011AA"/>
    <w:rsid w:val="00D02CE9"/>
    <w:rsid w:val="00D06327"/>
    <w:rsid w:val="00D11D9C"/>
    <w:rsid w:val="00D141FD"/>
    <w:rsid w:val="00D14B54"/>
    <w:rsid w:val="00D14D9E"/>
    <w:rsid w:val="00D17C15"/>
    <w:rsid w:val="00D20A57"/>
    <w:rsid w:val="00D21841"/>
    <w:rsid w:val="00D23790"/>
    <w:rsid w:val="00D2468A"/>
    <w:rsid w:val="00D32F1F"/>
    <w:rsid w:val="00D33827"/>
    <w:rsid w:val="00D35D6C"/>
    <w:rsid w:val="00D42F6B"/>
    <w:rsid w:val="00D433F8"/>
    <w:rsid w:val="00D43E4B"/>
    <w:rsid w:val="00D4447F"/>
    <w:rsid w:val="00D474E7"/>
    <w:rsid w:val="00D54487"/>
    <w:rsid w:val="00D558EF"/>
    <w:rsid w:val="00D56C1D"/>
    <w:rsid w:val="00D578BF"/>
    <w:rsid w:val="00D60890"/>
    <w:rsid w:val="00D62887"/>
    <w:rsid w:val="00D62D30"/>
    <w:rsid w:val="00D6392F"/>
    <w:rsid w:val="00D70E83"/>
    <w:rsid w:val="00D7158C"/>
    <w:rsid w:val="00D71A13"/>
    <w:rsid w:val="00D74273"/>
    <w:rsid w:val="00D846F5"/>
    <w:rsid w:val="00D84C79"/>
    <w:rsid w:val="00D84D38"/>
    <w:rsid w:val="00D84DC8"/>
    <w:rsid w:val="00D876C9"/>
    <w:rsid w:val="00D90ACE"/>
    <w:rsid w:val="00D916D2"/>
    <w:rsid w:val="00D91C0E"/>
    <w:rsid w:val="00D92C5D"/>
    <w:rsid w:val="00D93754"/>
    <w:rsid w:val="00DA05FD"/>
    <w:rsid w:val="00DA1D77"/>
    <w:rsid w:val="00DA2384"/>
    <w:rsid w:val="00DA2819"/>
    <w:rsid w:val="00DA2963"/>
    <w:rsid w:val="00DA53ED"/>
    <w:rsid w:val="00DA6726"/>
    <w:rsid w:val="00DA7018"/>
    <w:rsid w:val="00DB03C7"/>
    <w:rsid w:val="00DB2045"/>
    <w:rsid w:val="00DB2754"/>
    <w:rsid w:val="00DB31DF"/>
    <w:rsid w:val="00DB3779"/>
    <w:rsid w:val="00DB637E"/>
    <w:rsid w:val="00DB6D58"/>
    <w:rsid w:val="00DC0AD8"/>
    <w:rsid w:val="00DC1116"/>
    <w:rsid w:val="00DC1498"/>
    <w:rsid w:val="00DC1E5F"/>
    <w:rsid w:val="00DC351F"/>
    <w:rsid w:val="00DC64CC"/>
    <w:rsid w:val="00DC7BE5"/>
    <w:rsid w:val="00DD251E"/>
    <w:rsid w:val="00DD6097"/>
    <w:rsid w:val="00DD777B"/>
    <w:rsid w:val="00DE1811"/>
    <w:rsid w:val="00DE3456"/>
    <w:rsid w:val="00DF037D"/>
    <w:rsid w:val="00DF42E6"/>
    <w:rsid w:val="00DF7240"/>
    <w:rsid w:val="00DF756E"/>
    <w:rsid w:val="00DF7647"/>
    <w:rsid w:val="00DF7D4F"/>
    <w:rsid w:val="00E009E3"/>
    <w:rsid w:val="00E01203"/>
    <w:rsid w:val="00E01E7A"/>
    <w:rsid w:val="00E02E54"/>
    <w:rsid w:val="00E0367C"/>
    <w:rsid w:val="00E0383E"/>
    <w:rsid w:val="00E04F6C"/>
    <w:rsid w:val="00E0762E"/>
    <w:rsid w:val="00E1091A"/>
    <w:rsid w:val="00E1245F"/>
    <w:rsid w:val="00E12493"/>
    <w:rsid w:val="00E138B9"/>
    <w:rsid w:val="00E23751"/>
    <w:rsid w:val="00E258C4"/>
    <w:rsid w:val="00E316AF"/>
    <w:rsid w:val="00E3214B"/>
    <w:rsid w:val="00E32DEB"/>
    <w:rsid w:val="00E33148"/>
    <w:rsid w:val="00E33EFB"/>
    <w:rsid w:val="00E4097B"/>
    <w:rsid w:val="00E41B1B"/>
    <w:rsid w:val="00E45739"/>
    <w:rsid w:val="00E47E73"/>
    <w:rsid w:val="00E52688"/>
    <w:rsid w:val="00E528BD"/>
    <w:rsid w:val="00E52F6A"/>
    <w:rsid w:val="00E5322D"/>
    <w:rsid w:val="00E55AC6"/>
    <w:rsid w:val="00E626AC"/>
    <w:rsid w:val="00E62D2E"/>
    <w:rsid w:val="00E658AF"/>
    <w:rsid w:val="00E66F64"/>
    <w:rsid w:val="00E675B7"/>
    <w:rsid w:val="00E714FE"/>
    <w:rsid w:val="00E738FB"/>
    <w:rsid w:val="00E772FB"/>
    <w:rsid w:val="00E7797D"/>
    <w:rsid w:val="00E80871"/>
    <w:rsid w:val="00E8100C"/>
    <w:rsid w:val="00E811B6"/>
    <w:rsid w:val="00E82ACE"/>
    <w:rsid w:val="00E83450"/>
    <w:rsid w:val="00E84CF1"/>
    <w:rsid w:val="00E85DD3"/>
    <w:rsid w:val="00E868E5"/>
    <w:rsid w:val="00E91060"/>
    <w:rsid w:val="00E92434"/>
    <w:rsid w:val="00E969F7"/>
    <w:rsid w:val="00E97141"/>
    <w:rsid w:val="00E97AC5"/>
    <w:rsid w:val="00EA1586"/>
    <w:rsid w:val="00EA21BF"/>
    <w:rsid w:val="00EA21DB"/>
    <w:rsid w:val="00EA4FC8"/>
    <w:rsid w:val="00EA523F"/>
    <w:rsid w:val="00EA58BD"/>
    <w:rsid w:val="00EA6FAC"/>
    <w:rsid w:val="00EB1F63"/>
    <w:rsid w:val="00EB294A"/>
    <w:rsid w:val="00EB4B5B"/>
    <w:rsid w:val="00EB5938"/>
    <w:rsid w:val="00EB5CEE"/>
    <w:rsid w:val="00EB6DC5"/>
    <w:rsid w:val="00EB7FCD"/>
    <w:rsid w:val="00EB7FE3"/>
    <w:rsid w:val="00EC0FC3"/>
    <w:rsid w:val="00EC2D21"/>
    <w:rsid w:val="00EC3213"/>
    <w:rsid w:val="00EC39B6"/>
    <w:rsid w:val="00EC6CC8"/>
    <w:rsid w:val="00ED0CFD"/>
    <w:rsid w:val="00ED1F62"/>
    <w:rsid w:val="00ED2FB5"/>
    <w:rsid w:val="00EE3D07"/>
    <w:rsid w:val="00EE56CF"/>
    <w:rsid w:val="00EE67E0"/>
    <w:rsid w:val="00EF0B8B"/>
    <w:rsid w:val="00EF12CB"/>
    <w:rsid w:val="00EF47BA"/>
    <w:rsid w:val="00EF6DB1"/>
    <w:rsid w:val="00F01007"/>
    <w:rsid w:val="00F01C23"/>
    <w:rsid w:val="00F02CCC"/>
    <w:rsid w:val="00F03571"/>
    <w:rsid w:val="00F04099"/>
    <w:rsid w:val="00F057B3"/>
    <w:rsid w:val="00F05F5C"/>
    <w:rsid w:val="00F10240"/>
    <w:rsid w:val="00F111B5"/>
    <w:rsid w:val="00F12CC1"/>
    <w:rsid w:val="00F14414"/>
    <w:rsid w:val="00F146FB"/>
    <w:rsid w:val="00F1583A"/>
    <w:rsid w:val="00F1588B"/>
    <w:rsid w:val="00F16C06"/>
    <w:rsid w:val="00F21165"/>
    <w:rsid w:val="00F212A7"/>
    <w:rsid w:val="00F26D36"/>
    <w:rsid w:val="00F31D43"/>
    <w:rsid w:val="00F33498"/>
    <w:rsid w:val="00F34BE3"/>
    <w:rsid w:val="00F36609"/>
    <w:rsid w:val="00F40D0D"/>
    <w:rsid w:val="00F43769"/>
    <w:rsid w:val="00F459BC"/>
    <w:rsid w:val="00F45CDD"/>
    <w:rsid w:val="00F4669F"/>
    <w:rsid w:val="00F500DE"/>
    <w:rsid w:val="00F519AD"/>
    <w:rsid w:val="00F52900"/>
    <w:rsid w:val="00F5385E"/>
    <w:rsid w:val="00F552C9"/>
    <w:rsid w:val="00F56C1F"/>
    <w:rsid w:val="00F60B5C"/>
    <w:rsid w:val="00F615D5"/>
    <w:rsid w:val="00F6367B"/>
    <w:rsid w:val="00F645D5"/>
    <w:rsid w:val="00F65418"/>
    <w:rsid w:val="00F662B1"/>
    <w:rsid w:val="00F67E01"/>
    <w:rsid w:val="00F7017D"/>
    <w:rsid w:val="00F70BC3"/>
    <w:rsid w:val="00F751FE"/>
    <w:rsid w:val="00F75649"/>
    <w:rsid w:val="00F77740"/>
    <w:rsid w:val="00F77E49"/>
    <w:rsid w:val="00F8076C"/>
    <w:rsid w:val="00F81032"/>
    <w:rsid w:val="00F81206"/>
    <w:rsid w:val="00F823D2"/>
    <w:rsid w:val="00F83B1E"/>
    <w:rsid w:val="00F845F1"/>
    <w:rsid w:val="00F85C7D"/>
    <w:rsid w:val="00F85FD2"/>
    <w:rsid w:val="00F86584"/>
    <w:rsid w:val="00F917C9"/>
    <w:rsid w:val="00F92FE6"/>
    <w:rsid w:val="00F940D9"/>
    <w:rsid w:val="00F94C11"/>
    <w:rsid w:val="00FA0A4B"/>
    <w:rsid w:val="00FA1264"/>
    <w:rsid w:val="00FA2A9D"/>
    <w:rsid w:val="00FA438A"/>
    <w:rsid w:val="00FA4B72"/>
    <w:rsid w:val="00FA57DC"/>
    <w:rsid w:val="00FA7D0C"/>
    <w:rsid w:val="00FB075A"/>
    <w:rsid w:val="00FB08BD"/>
    <w:rsid w:val="00FB12FF"/>
    <w:rsid w:val="00FB1373"/>
    <w:rsid w:val="00FB2FBE"/>
    <w:rsid w:val="00FB4C98"/>
    <w:rsid w:val="00FB5E5D"/>
    <w:rsid w:val="00FC020B"/>
    <w:rsid w:val="00FC050D"/>
    <w:rsid w:val="00FC186A"/>
    <w:rsid w:val="00FC7820"/>
    <w:rsid w:val="00FC7A56"/>
    <w:rsid w:val="00FC7BBF"/>
    <w:rsid w:val="00FD2067"/>
    <w:rsid w:val="00FD34AF"/>
    <w:rsid w:val="00FD4D2E"/>
    <w:rsid w:val="00FD537A"/>
    <w:rsid w:val="00FD6FC8"/>
    <w:rsid w:val="00FE0CB1"/>
    <w:rsid w:val="00FE1FD0"/>
    <w:rsid w:val="00FE28C8"/>
    <w:rsid w:val="00FE295E"/>
    <w:rsid w:val="00FE4100"/>
    <w:rsid w:val="00FE6C82"/>
    <w:rsid w:val="00FF02E6"/>
    <w:rsid w:val="00FF06C9"/>
    <w:rsid w:val="00FF10D6"/>
    <w:rsid w:val="00FF3EC3"/>
    <w:rsid w:val="00FF4AF1"/>
    <w:rsid w:val="00FF57BB"/>
    <w:rsid w:val="00FF5F7E"/>
    <w:rsid w:val="00FF6504"/>
    <w:rsid w:val="00FF6C01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470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locked/>
    <w:rsid w:val="000639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B6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B63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6395B"/>
    <w:rPr>
      <w:rFonts w:ascii="Calibri" w:hAnsi="Calibri" w:cs="Calibri"/>
      <w:b/>
      <w:bCs/>
      <w:sz w:val="28"/>
      <w:szCs w:val="28"/>
    </w:rPr>
  </w:style>
  <w:style w:type="character" w:styleId="a3">
    <w:name w:val="page number"/>
    <w:basedOn w:val="a0"/>
    <w:uiPriority w:val="99"/>
    <w:semiHidden/>
    <w:rsid w:val="00976493"/>
  </w:style>
  <w:style w:type="paragraph" w:styleId="a4">
    <w:name w:val="footer"/>
    <w:basedOn w:val="a"/>
    <w:link w:val="a5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customStyle="1" w:styleId="a8">
    <w:name w:val="подпись"/>
    <w:basedOn w:val="a"/>
    <w:uiPriority w:val="99"/>
    <w:rsid w:val="00976493"/>
    <w:pPr>
      <w:tabs>
        <w:tab w:val="left" w:pos="6237"/>
      </w:tabs>
      <w:spacing w:line="240" w:lineRule="atLeast"/>
      <w:ind w:right="5387"/>
    </w:pPr>
    <w:rPr>
      <w:sz w:val="28"/>
      <w:szCs w:val="28"/>
    </w:rPr>
  </w:style>
  <w:style w:type="paragraph" w:styleId="a9">
    <w:name w:val="Title"/>
    <w:basedOn w:val="a"/>
    <w:link w:val="aa"/>
    <w:uiPriority w:val="99"/>
    <w:qFormat/>
    <w:rsid w:val="00515601"/>
    <w:pPr>
      <w:widowControl/>
      <w:autoSpaceDE/>
      <w:autoSpaceDN/>
      <w:adjustRightInd/>
      <w:jc w:val="center"/>
    </w:pPr>
    <w:rPr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99"/>
    <w:locked/>
    <w:rsid w:val="00515601"/>
    <w:rPr>
      <w:rFonts w:ascii="Times New Roman" w:hAnsi="Times New Roman" w:cs="Times New Roman"/>
      <w:sz w:val="32"/>
      <w:szCs w:val="32"/>
    </w:rPr>
  </w:style>
  <w:style w:type="paragraph" w:customStyle="1" w:styleId="ab">
    <w:name w:val="адрес"/>
    <w:basedOn w:val="a"/>
    <w:uiPriority w:val="99"/>
    <w:rsid w:val="00976493"/>
    <w:pPr>
      <w:spacing w:line="240" w:lineRule="atLeast"/>
      <w:ind w:left="1701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515601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F6089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grame">
    <w:name w:val="grame"/>
    <w:uiPriority w:val="99"/>
    <w:rsid w:val="009D1092"/>
  </w:style>
  <w:style w:type="character" w:customStyle="1" w:styleId="ad">
    <w:name w:val="Цветовое выделение"/>
    <w:uiPriority w:val="99"/>
    <w:rsid w:val="00E01203"/>
    <w:rPr>
      <w:b/>
      <w:bCs/>
      <w:color w:val="000080"/>
    </w:rPr>
  </w:style>
  <w:style w:type="paragraph" w:customStyle="1" w:styleId="ConsPlusNonformat">
    <w:name w:val="ConsPlusNonformat"/>
    <w:link w:val="ConsPlusNonformat0"/>
    <w:uiPriority w:val="99"/>
    <w:rsid w:val="00E012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styleId="ae">
    <w:name w:val="footnote text"/>
    <w:basedOn w:val="a"/>
    <w:link w:val="af"/>
    <w:uiPriority w:val="99"/>
    <w:semiHidden/>
    <w:rsid w:val="00810FB4"/>
    <w:pPr>
      <w:widowControl/>
      <w:autoSpaceDE/>
      <w:autoSpaceDN/>
      <w:adjustRightInd/>
      <w:spacing w:line="480" w:lineRule="atLeast"/>
      <w:ind w:firstLine="851"/>
      <w:jc w:val="both"/>
    </w:pPr>
    <w:rPr>
      <w:lang w:val="x-none" w:eastAsia="x-none"/>
    </w:rPr>
  </w:style>
  <w:style w:type="character" w:customStyle="1" w:styleId="af">
    <w:name w:val="Текст сноски Знак"/>
    <w:link w:val="ae"/>
    <w:uiPriority w:val="99"/>
    <w:locked/>
    <w:rsid w:val="00810FB4"/>
    <w:rPr>
      <w:rFonts w:ascii="Times New Roman" w:hAnsi="Times New Roman" w:cs="Times New Roman"/>
    </w:rPr>
  </w:style>
  <w:style w:type="character" w:styleId="af0">
    <w:name w:val="footnote reference"/>
    <w:uiPriority w:val="99"/>
    <w:semiHidden/>
    <w:rsid w:val="00810FB4"/>
    <w:rPr>
      <w:vertAlign w:val="superscript"/>
    </w:rPr>
  </w:style>
  <w:style w:type="paragraph" w:styleId="af1">
    <w:name w:val="Body Text"/>
    <w:basedOn w:val="a"/>
    <w:link w:val="af2"/>
    <w:uiPriority w:val="99"/>
    <w:rsid w:val="00CE24F0"/>
    <w:pPr>
      <w:keepLines/>
      <w:widowControl/>
      <w:autoSpaceDE/>
      <w:autoSpaceDN/>
      <w:adjustRightInd/>
      <w:jc w:val="both"/>
      <w:outlineLvl w:val="0"/>
    </w:pPr>
    <w:rPr>
      <w:rFonts w:ascii="Arial" w:hAnsi="Arial"/>
      <w:sz w:val="28"/>
      <w:szCs w:val="28"/>
      <w:lang w:val="x-none" w:eastAsia="x-none"/>
    </w:rPr>
  </w:style>
  <w:style w:type="character" w:customStyle="1" w:styleId="af2">
    <w:name w:val="Основной текст Знак"/>
    <w:link w:val="af1"/>
    <w:uiPriority w:val="99"/>
    <w:locked/>
    <w:rsid w:val="00CE24F0"/>
    <w:rPr>
      <w:rFonts w:ascii="Arial" w:hAnsi="Arial" w:cs="Arial"/>
      <w:sz w:val="28"/>
      <w:szCs w:val="28"/>
    </w:rPr>
  </w:style>
  <w:style w:type="paragraph" w:styleId="af3">
    <w:name w:val="Balloon Text"/>
    <w:basedOn w:val="a"/>
    <w:link w:val="af4"/>
    <w:uiPriority w:val="99"/>
    <w:semiHidden/>
    <w:rsid w:val="00D2468A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locked/>
    <w:rsid w:val="00D2468A"/>
    <w:rPr>
      <w:rFonts w:ascii="Tahoma" w:hAnsi="Tahoma" w:cs="Tahoma"/>
      <w:sz w:val="16"/>
      <w:szCs w:val="16"/>
    </w:rPr>
  </w:style>
  <w:style w:type="character" w:customStyle="1" w:styleId="41">
    <w:name w:val="Знак Знак4"/>
    <w:uiPriority w:val="99"/>
    <w:semiHidden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нак Знак3"/>
    <w:uiPriority w:val="99"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C53DA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styleId="af5">
    <w:name w:val="Body Text Indent"/>
    <w:basedOn w:val="a"/>
    <w:link w:val="af6"/>
    <w:uiPriority w:val="99"/>
    <w:rsid w:val="00C53DA7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C53DA7"/>
    <w:rPr>
      <w:rFonts w:ascii="Arial" w:hAnsi="Arial" w:cs="Arial"/>
      <w:b/>
      <w:bCs/>
      <w:sz w:val="22"/>
      <w:szCs w:val="22"/>
    </w:rPr>
  </w:style>
  <w:style w:type="paragraph" w:styleId="af7">
    <w:name w:val="Normal (Web)"/>
    <w:basedOn w:val="a"/>
    <w:uiPriority w:val="99"/>
    <w:rsid w:val="00C53DA7"/>
    <w:rPr>
      <w:sz w:val="24"/>
      <w:szCs w:val="24"/>
    </w:rPr>
  </w:style>
  <w:style w:type="character" w:customStyle="1" w:styleId="11">
    <w:name w:val="Знак Знак1"/>
    <w:uiPriority w:val="99"/>
    <w:rsid w:val="006E7555"/>
  </w:style>
  <w:style w:type="character" w:customStyle="1" w:styleId="310">
    <w:name w:val="Знак Знак31"/>
    <w:uiPriority w:val="99"/>
    <w:rsid w:val="00B7261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uiPriority w:val="99"/>
    <w:rsid w:val="002E5C6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semiHidden/>
    <w:rsid w:val="001018B9"/>
    <w:pPr>
      <w:widowControl/>
      <w:autoSpaceDE/>
      <w:autoSpaceDN/>
      <w:adjustRightInd/>
      <w:spacing w:after="120"/>
      <w:ind w:left="283" w:firstLine="567"/>
      <w:jc w:val="both"/>
    </w:pPr>
    <w:rPr>
      <w:rFonts w:ascii="Arial" w:hAnsi="Arial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018B9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450F7E"/>
    <w:rPr>
      <w:rFonts w:ascii="Arial" w:hAnsi="Arial"/>
      <w:sz w:val="22"/>
      <w:szCs w:val="22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50F7E"/>
    <w:rPr>
      <w:rFonts w:ascii="Courier New" w:hAnsi="Courier New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450F7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4">
    <w:name w:val="Body Text 3"/>
    <w:basedOn w:val="a"/>
    <w:link w:val="35"/>
    <w:uiPriority w:val="99"/>
    <w:semiHidden/>
    <w:rsid w:val="0039755E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semiHidden/>
    <w:locked/>
    <w:rsid w:val="0039755E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basedOn w:val="a"/>
    <w:link w:val="NoSpacingChar"/>
    <w:uiPriority w:val="99"/>
    <w:qFormat/>
    <w:rsid w:val="006E2A5C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3"/>
    <w:uiPriority w:val="99"/>
    <w:locked/>
    <w:rsid w:val="006E2A5C"/>
    <w:rPr>
      <w:rFonts w:ascii="Calibri" w:hAnsi="Calibri" w:cs="Calibri"/>
      <w:sz w:val="22"/>
      <w:szCs w:val="22"/>
      <w:lang w:val="en-US" w:eastAsia="en-US"/>
    </w:rPr>
  </w:style>
  <w:style w:type="paragraph" w:styleId="af8">
    <w:name w:val="caption"/>
    <w:basedOn w:val="a"/>
    <w:next w:val="a"/>
    <w:qFormat/>
    <w:locked/>
    <w:rsid w:val="00DF7240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48"/>
    </w:rPr>
  </w:style>
  <w:style w:type="paragraph" w:customStyle="1" w:styleId="ConsPlusTitle">
    <w:name w:val="ConsPlusTitle"/>
    <w:uiPriority w:val="99"/>
    <w:rsid w:val="00F615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2"/>
    <w:basedOn w:val="a"/>
    <w:link w:val="24"/>
    <w:rsid w:val="00F615D5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F615D5"/>
    <w:rPr>
      <w:rFonts w:ascii="Times New Roman" w:hAnsi="Times New Roman"/>
      <w:sz w:val="24"/>
      <w:szCs w:val="24"/>
    </w:rPr>
  </w:style>
  <w:style w:type="paragraph" w:styleId="af9">
    <w:name w:val="No Spacing"/>
    <w:uiPriority w:val="1"/>
    <w:qFormat/>
    <w:rsid w:val="00F615D5"/>
    <w:rPr>
      <w:rFonts w:ascii="Calibri" w:hAnsi="Calibri"/>
      <w:sz w:val="22"/>
      <w:szCs w:val="22"/>
    </w:rPr>
  </w:style>
  <w:style w:type="table" w:styleId="afa">
    <w:name w:val="Table Grid"/>
    <w:basedOn w:val="a1"/>
    <w:uiPriority w:val="59"/>
    <w:locked/>
    <w:rsid w:val="003F3D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470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locked/>
    <w:rsid w:val="000639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B6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B63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6395B"/>
    <w:rPr>
      <w:rFonts w:ascii="Calibri" w:hAnsi="Calibri" w:cs="Calibri"/>
      <w:b/>
      <w:bCs/>
      <w:sz w:val="28"/>
      <w:szCs w:val="28"/>
    </w:rPr>
  </w:style>
  <w:style w:type="character" w:styleId="a3">
    <w:name w:val="page number"/>
    <w:basedOn w:val="a0"/>
    <w:uiPriority w:val="99"/>
    <w:semiHidden/>
    <w:rsid w:val="00976493"/>
  </w:style>
  <w:style w:type="paragraph" w:styleId="a4">
    <w:name w:val="footer"/>
    <w:basedOn w:val="a"/>
    <w:link w:val="a5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customStyle="1" w:styleId="a8">
    <w:name w:val="подпись"/>
    <w:basedOn w:val="a"/>
    <w:uiPriority w:val="99"/>
    <w:rsid w:val="00976493"/>
    <w:pPr>
      <w:tabs>
        <w:tab w:val="left" w:pos="6237"/>
      </w:tabs>
      <w:spacing w:line="240" w:lineRule="atLeast"/>
      <w:ind w:right="5387"/>
    </w:pPr>
    <w:rPr>
      <w:sz w:val="28"/>
      <w:szCs w:val="28"/>
    </w:rPr>
  </w:style>
  <w:style w:type="paragraph" w:styleId="a9">
    <w:name w:val="Title"/>
    <w:basedOn w:val="a"/>
    <w:link w:val="aa"/>
    <w:uiPriority w:val="99"/>
    <w:qFormat/>
    <w:rsid w:val="00515601"/>
    <w:pPr>
      <w:widowControl/>
      <w:autoSpaceDE/>
      <w:autoSpaceDN/>
      <w:adjustRightInd/>
      <w:jc w:val="center"/>
    </w:pPr>
    <w:rPr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99"/>
    <w:locked/>
    <w:rsid w:val="00515601"/>
    <w:rPr>
      <w:rFonts w:ascii="Times New Roman" w:hAnsi="Times New Roman" w:cs="Times New Roman"/>
      <w:sz w:val="32"/>
      <w:szCs w:val="32"/>
    </w:rPr>
  </w:style>
  <w:style w:type="paragraph" w:customStyle="1" w:styleId="ab">
    <w:name w:val="адрес"/>
    <w:basedOn w:val="a"/>
    <w:uiPriority w:val="99"/>
    <w:rsid w:val="00976493"/>
    <w:pPr>
      <w:spacing w:line="240" w:lineRule="atLeast"/>
      <w:ind w:left="1701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515601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F6089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grame">
    <w:name w:val="grame"/>
    <w:uiPriority w:val="99"/>
    <w:rsid w:val="009D1092"/>
  </w:style>
  <w:style w:type="character" w:customStyle="1" w:styleId="ad">
    <w:name w:val="Цветовое выделение"/>
    <w:uiPriority w:val="99"/>
    <w:rsid w:val="00E01203"/>
    <w:rPr>
      <w:b/>
      <w:bCs/>
      <w:color w:val="000080"/>
    </w:rPr>
  </w:style>
  <w:style w:type="paragraph" w:customStyle="1" w:styleId="ConsPlusNonformat">
    <w:name w:val="ConsPlusNonformat"/>
    <w:link w:val="ConsPlusNonformat0"/>
    <w:uiPriority w:val="99"/>
    <w:rsid w:val="00E012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styleId="ae">
    <w:name w:val="footnote text"/>
    <w:basedOn w:val="a"/>
    <w:link w:val="af"/>
    <w:uiPriority w:val="99"/>
    <w:semiHidden/>
    <w:rsid w:val="00810FB4"/>
    <w:pPr>
      <w:widowControl/>
      <w:autoSpaceDE/>
      <w:autoSpaceDN/>
      <w:adjustRightInd/>
      <w:spacing w:line="480" w:lineRule="atLeast"/>
      <w:ind w:firstLine="851"/>
      <w:jc w:val="both"/>
    </w:pPr>
    <w:rPr>
      <w:lang w:val="x-none" w:eastAsia="x-none"/>
    </w:rPr>
  </w:style>
  <w:style w:type="character" w:customStyle="1" w:styleId="af">
    <w:name w:val="Текст сноски Знак"/>
    <w:link w:val="ae"/>
    <w:uiPriority w:val="99"/>
    <w:locked/>
    <w:rsid w:val="00810FB4"/>
    <w:rPr>
      <w:rFonts w:ascii="Times New Roman" w:hAnsi="Times New Roman" w:cs="Times New Roman"/>
    </w:rPr>
  </w:style>
  <w:style w:type="character" w:styleId="af0">
    <w:name w:val="footnote reference"/>
    <w:uiPriority w:val="99"/>
    <w:semiHidden/>
    <w:rsid w:val="00810FB4"/>
    <w:rPr>
      <w:vertAlign w:val="superscript"/>
    </w:rPr>
  </w:style>
  <w:style w:type="paragraph" w:styleId="af1">
    <w:name w:val="Body Text"/>
    <w:basedOn w:val="a"/>
    <w:link w:val="af2"/>
    <w:uiPriority w:val="99"/>
    <w:rsid w:val="00CE24F0"/>
    <w:pPr>
      <w:keepLines/>
      <w:widowControl/>
      <w:autoSpaceDE/>
      <w:autoSpaceDN/>
      <w:adjustRightInd/>
      <w:jc w:val="both"/>
      <w:outlineLvl w:val="0"/>
    </w:pPr>
    <w:rPr>
      <w:rFonts w:ascii="Arial" w:hAnsi="Arial"/>
      <w:sz w:val="28"/>
      <w:szCs w:val="28"/>
      <w:lang w:val="x-none" w:eastAsia="x-none"/>
    </w:rPr>
  </w:style>
  <w:style w:type="character" w:customStyle="1" w:styleId="af2">
    <w:name w:val="Основной текст Знак"/>
    <w:link w:val="af1"/>
    <w:uiPriority w:val="99"/>
    <w:locked/>
    <w:rsid w:val="00CE24F0"/>
    <w:rPr>
      <w:rFonts w:ascii="Arial" w:hAnsi="Arial" w:cs="Arial"/>
      <w:sz w:val="28"/>
      <w:szCs w:val="28"/>
    </w:rPr>
  </w:style>
  <w:style w:type="paragraph" w:styleId="af3">
    <w:name w:val="Balloon Text"/>
    <w:basedOn w:val="a"/>
    <w:link w:val="af4"/>
    <w:uiPriority w:val="99"/>
    <w:semiHidden/>
    <w:rsid w:val="00D2468A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locked/>
    <w:rsid w:val="00D2468A"/>
    <w:rPr>
      <w:rFonts w:ascii="Tahoma" w:hAnsi="Tahoma" w:cs="Tahoma"/>
      <w:sz w:val="16"/>
      <w:szCs w:val="16"/>
    </w:rPr>
  </w:style>
  <w:style w:type="character" w:customStyle="1" w:styleId="41">
    <w:name w:val="Знак Знак4"/>
    <w:uiPriority w:val="99"/>
    <w:semiHidden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нак Знак3"/>
    <w:uiPriority w:val="99"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C53DA7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styleId="af5">
    <w:name w:val="Body Text Indent"/>
    <w:basedOn w:val="a"/>
    <w:link w:val="af6"/>
    <w:uiPriority w:val="99"/>
    <w:rsid w:val="00C53DA7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C53DA7"/>
    <w:rPr>
      <w:rFonts w:ascii="Arial" w:hAnsi="Arial" w:cs="Arial"/>
      <w:b/>
      <w:bCs/>
      <w:sz w:val="22"/>
      <w:szCs w:val="22"/>
    </w:rPr>
  </w:style>
  <w:style w:type="paragraph" w:styleId="af7">
    <w:name w:val="Normal (Web)"/>
    <w:basedOn w:val="a"/>
    <w:uiPriority w:val="99"/>
    <w:rsid w:val="00C53DA7"/>
    <w:rPr>
      <w:sz w:val="24"/>
      <w:szCs w:val="24"/>
    </w:rPr>
  </w:style>
  <w:style w:type="character" w:customStyle="1" w:styleId="11">
    <w:name w:val="Знак Знак1"/>
    <w:uiPriority w:val="99"/>
    <w:rsid w:val="006E7555"/>
  </w:style>
  <w:style w:type="character" w:customStyle="1" w:styleId="310">
    <w:name w:val="Знак Знак31"/>
    <w:uiPriority w:val="99"/>
    <w:rsid w:val="00B7261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uiPriority w:val="99"/>
    <w:rsid w:val="002E5C6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semiHidden/>
    <w:rsid w:val="001018B9"/>
    <w:pPr>
      <w:widowControl/>
      <w:autoSpaceDE/>
      <w:autoSpaceDN/>
      <w:adjustRightInd/>
      <w:spacing w:after="120"/>
      <w:ind w:left="283" w:firstLine="567"/>
      <w:jc w:val="both"/>
    </w:pPr>
    <w:rPr>
      <w:rFonts w:ascii="Arial" w:hAnsi="Arial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018B9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450F7E"/>
    <w:rPr>
      <w:rFonts w:ascii="Arial" w:hAnsi="Arial"/>
      <w:sz w:val="22"/>
      <w:szCs w:val="22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50F7E"/>
    <w:rPr>
      <w:rFonts w:ascii="Courier New" w:hAnsi="Courier New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450F7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4">
    <w:name w:val="Body Text 3"/>
    <w:basedOn w:val="a"/>
    <w:link w:val="35"/>
    <w:uiPriority w:val="99"/>
    <w:semiHidden/>
    <w:rsid w:val="0039755E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semiHidden/>
    <w:locked/>
    <w:rsid w:val="0039755E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basedOn w:val="a"/>
    <w:link w:val="NoSpacingChar"/>
    <w:uiPriority w:val="99"/>
    <w:qFormat/>
    <w:rsid w:val="006E2A5C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3"/>
    <w:uiPriority w:val="99"/>
    <w:locked/>
    <w:rsid w:val="006E2A5C"/>
    <w:rPr>
      <w:rFonts w:ascii="Calibri" w:hAnsi="Calibri" w:cs="Calibri"/>
      <w:sz w:val="22"/>
      <w:szCs w:val="22"/>
      <w:lang w:val="en-US" w:eastAsia="en-US"/>
    </w:rPr>
  </w:style>
  <w:style w:type="paragraph" w:styleId="af8">
    <w:name w:val="caption"/>
    <w:basedOn w:val="a"/>
    <w:next w:val="a"/>
    <w:qFormat/>
    <w:locked/>
    <w:rsid w:val="00DF7240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48"/>
    </w:rPr>
  </w:style>
  <w:style w:type="paragraph" w:customStyle="1" w:styleId="ConsPlusTitle">
    <w:name w:val="ConsPlusTitle"/>
    <w:uiPriority w:val="99"/>
    <w:rsid w:val="00F615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2"/>
    <w:basedOn w:val="a"/>
    <w:link w:val="24"/>
    <w:rsid w:val="00F615D5"/>
    <w:pPr>
      <w:widowControl/>
      <w:autoSpaceDE/>
      <w:autoSpaceDN/>
      <w:adjustRightInd/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link w:val="23"/>
    <w:rsid w:val="00F615D5"/>
    <w:rPr>
      <w:rFonts w:ascii="Times New Roman" w:hAnsi="Times New Roman"/>
      <w:sz w:val="24"/>
      <w:szCs w:val="24"/>
    </w:rPr>
  </w:style>
  <w:style w:type="paragraph" w:styleId="af9">
    <w:name w:val="No Spacing"/>
    <w:uiPriority w:val="1"/>
    <w:qFormat/>
    <w:rsid w:val="00F615D5"/>
    <w:rPr>
      <w:rFonts w:ascii="Calibri" w:hAnsi="Calibri"/>
      <w:sz w:val="22"/>
      <w:szCs w:val="22"/>
    </w:rPr>
  </w:style>
  <w:style w:type="table" w:styleId="afa">
    <w:name w:val="Table Grid"/>
    <w:basedOn w:val="a1"/>
    <w:uiPriority w:val="59"/>
    <w:locked/>
    <w:rsid w:val="003F3D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6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2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56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7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Администрация Липецкой области</vt:lpstr>
    </vt:vector>
  </TitlesOfParts>
  <Company>ADMLR</Company>
  <LinksUpToDate>false</LinksUpToDate>
  <CharactersWithSpaces>19309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Администрация Липецкой области</dc:title>
  <dc:creator>PC149</dc:creator>
  <cp:lastModifiedBy>Алия</cp:lastModifiedBy>
  <cp:revision>2</cp:revision>
  <cp:lastPrinted>2017-11-13T08:14:00Z</cp:lastPrinted>
  <dcterms:created xsi:type="dcterms:W3CDTF">2017-11-13T08:16:00Z</dcterms:created>
  <dcterms:modified xsi:type="dcterms:W3CDTF">2017-11-13T08:16:00Z</dcterms:modified>
</cp:coreProperties>
</file>