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6" w:rsidRPr="00790197" w:rsidRDefault="007A3DF6" w:rsidP="007A3DF6">
      <w:pPr>
        <w:jc w:val="right"/>
        <w:rPr>
          <w:sz w:val="22"/>
          <w:szCs w:val="22"/>
        </w:rPr>
      </w:pPr>
      <w:bookmarkStart w:id="0" w:name="_GoBack"/>
      <w:bookmarkEnd w:id="0"/>
    </w:p>
    <w:p w:rsidR="007A3DF6" w:rsidRPr="00790197" w:rsidRDefault="007A3DF6" w:rsidP="007A3DF6">
      <w:pPr>
        <w:jc w:val="right"/>
        <w:rPr>
          <w:sz w:val="22"/>
          <w:szCs w:val="22"/>
        </w:rPr>
      </w:pPr>
    </w:p>
    <w:p w:rsidR="00A77CE1" w:rsidRPr="00790197" w:rsidRDefault="00A77CE1" w:rsidP="00A77CE1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790197">
        <w:rPr>
          <w:rFonts w:ascii="Arial" w:hAnsi="Arial" w:cs="Arial"/>
          <w:b/>
          <w:sz w:val="22"/>
          <w:szCs w:val="22"/>
        </w:rPr>
        <w:t>СОВЕТ МУНИЦИПАЛЬНОГО ОБРАЗОВАНИЯ</w:t>
      </w:r>
    </w:p>
    <w:p w:rsidR="00A77CE1" w:rsidRPr="00790197" w:rsidRDefault="00A77CE1" w:rsidP="00A77CE1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790197">
        <w:rPr>
          <w:rFonts w:ascii="Arial" w:hAnsi="Arial" w:cs="Arial"/>
          <w:b/>
          <w:sz w:val="22"/>
          <w:szCs w:val="22"/>
        </w:rPr>
        <w:t>«КИЛИНЧИНСКИЙ СЕЛЬСОВЕТ»</w:t>
      </w:r>
    </w:p>
    <w:p w:rsidR="00A77CE1" w:rsidRPr="00790197" w:rsidRDefault="00A77CE1" w:rsidP="00A77CE1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790197">
        <w:rPr>
          <w:rFonts w:ascii="Arial" w:hAnsi="Arial" w:cs="Arial"/>
          <w:b/>
          <w:sz w:val="22"/>
          <w:szCs w:val="22"/>
        </w:rPr>
        <w:t>ПРИВОЛЖСКОГО РАЙОНА АСТРАХАНСКОЙ ОБЛАСТИ</w:t>
      </w:r>
    </w:p>
    <w:p w:rsidR="00A77CE1" w:rsidRPr="00790197" w:rsidRDefault="00A77CE1" w:rsidP="00A77CE1">
      <w:pPr>
        <w:ind w:right="-143"/>
        <w:jc w:val="center"/>
        <w:rPr>
          <w:rFonts w:ascii="Arial" w:hAnsi="Arial" w:cs="Arial"/>
          <w:b/>
          <w:sz w:val="22"/>
          <w:szCs w:val="22"/>
        </w:rPr>
      </w:pPr>
    </w:p>
    <w:p w:rsidR="00A77CE1" w:rsidRPr="00790197" w:rsidRDefault="00C14BE3" w:rsidP="00A77CE1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790197">
        <w:rPr>
          <w:rFonts w:ascii="Arial" w:hAnsi="Arial" w:cs="Arial"/>
          <w:b/>
          <w:sz w:val="22"/>
          <w:szCs w:val="22"/>
        </w:rPr>
        <w:t>РЕШЕНИЕ №  14</w:t>
      </w:r>
    </w:p>
    <w:p w:rsidR="00A77CE1" w:rsidRPr="00790197" w:rsidRDefault="00A77CE1" w:rsidP="00A77CE1">
      <w:pPr>
        <w:ind w:right="-143"/>
        <w:jc w:val="center"/>
        <w:rPr>
          <w:rFonts w:ascii="Arial" w:hAnsi="Arial" w:cs="Arial"/>
          <w:b/>
          <w:sz w:val="22"/>
          <w:szCs w:val="22"/>
        </w:rPr>
      </w:pPr>
    </w:p>
    <w:p w:rsidR="00A77CE1" w:rsidRPr="00790197" w:rsidRDefault="00A77CE1" w:rsidP="00A77CE1">
      <w:pPr>
        <w:ind w:right="-143"/>
        <w:jc w:val="center"/>
        <w:rPr>
          <w:rFonts w:ascii="Arial" w:hAnsi="Arial" w:cs="Arial"/>
          <w:sz w:val="22"/>
          <w:szCs w:val="22"/>
        </w:rPr>
      </w:pPr>
    </w:p>
    <w:p w:rsidR="00A77CE1" w:rsidRPr="00790197" w:rsidRDefault="00A77CE1" w:rsidP="00A77CE1">
      <w:pPr>
        <w:ind w:right="-143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>от «</w:t>
      </w:r>
      <w:r w:rsidR="00C14BE3" w:rsidRPr="00790197">
        <w:rPr>
          <w:rFonts w:ascii="Arial" w:hAnsi="Arial" w:cs="Arial"/>
          <w:sz w:val="22"/>
          <w:szCs w:val="22"/>
        </w:rPr>
        <w:t>16</w:t>
      </w:r>
      <w:r w:rsidRPr="00790197">
        <w:rPr>
          <w:rFonts w:ascii="Arial" w:hAnsi="Arial" w:cs="Arial"/>
          <w:sz w:val="22"/>
          <w:szCs w:val="22"/>
        </w:rPr>
        <w:t xml:space="preserve">» </w:t>
      </w:r>
      <w:r w:rsidR="00C14BE3" w:rsidRPr="00790197">
        <w:rPr>
          <w:rFonts w:ascii="Arial" w:hAnsi="Arial" w:cs="Arial"/>
          <w:sz w:val="22"/>
          <w:szCs w:val="22"/>
        </w:rPr>
        <w:t>декабря</w:t>
      </w:r>
      <w:r w:rsidRPr="00790197">
        <w:rPr>
          <w:rFonts w:ascii="Arial" w:hAnsi="Arial" w:cs="Arial"/>
          <w:sz w:val="22"/>
          <w:szCs w:val="22"/>
        </w:rPr>
        <w:t xml:space="preserve"> 2016 г.                                                      </w:t>
      </w:r>
    </w:p>
    <w:p w:rsidR="00A77CE1" w:rsidRPr="00790197" w:rsidRDefault="00A77CE1" w:rsidP="00A77CE1">
      <w:pPr>
        <w:ind w:right="-143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>с. Килинчи</w:t>
      </w:r>
    </w:p>
    <w:p w:rsidR="00A77CE1" w:rsidRPr="00790197" w:rsidRDefault="00A77CE1" w:rsidP="00A77CE1">
      <w:pPr>
        <w:ind w:right="-143"/>
        <w:rPr>
          <w:rFonts w:ascii="Arial" w:hAnsi="Arial" w:cs="Arial"/>
          <w:sz w:val="22"/>
          <w:szCs w:val="22"/>
        </w:rPr>
      </w:pPr>
    </w:p>
    <w:p w:rsidR="00A77CE1" w:rsidRPr="00790197" w:rsidRDefault="00A77CE1" w:rsidP="00A77CE1">
      <w:pPr>
        <w:ind w:right="-143"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О внесении изменений в Положение </w:t>
      </w:r>
    </w:p>
    <w:p w:rsidR="00A77CE1" w:rsidRPr="00790197" w:rsidRDefault="00A77CE1" w:rsidP="00A77CE1">
      <w:pPr>
        <w:ind w:right="-143"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о муниципальной службе в муниципальном </w:t>
      </w:r>
    </w:p>
    <w:p w:rsidR="00A77CE1" w:rsidRPr="00790197" w:rsidRDefault="00A77CE1" w:rsidP="00A77CE1">
      <w:pPr>
        <w:ind w:right="-143"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образовании «Килинчинский сельсовет», </w:t>
      </w:r>
    </w:p>
    <w:p w:rsidR="00A77CE1" w:rsidRPr="00790197" w:rsidRDefault="00A77CE1" w:rsidP="00A77CE1">
      <w:pPr>
        <w:ind w:right="-143"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утвержденное Решением Совета МО </w:t>
      </w:r>
    </w:p>
    <w:p w:rsidR="00A77CE1" w:rsidRPr="00790197" w:rsidRDefault="00A77CE1" w:rsidP="00A77CE1">
      <w:pPr>
        <w:ind w:right="-143"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>"Килинчинский сельсовет" № 23 от 31.12.2009</w:t>
      </w:r>
    </w:p>
    <w:p w:rsidR="00A77CE1" w:rsidRPr="00790197" w:rsidRDefault="00A77CE1" w:rsidP="00A77CE1">
      <w:pPr>
        <w:ind w:right="-143"/>
        <w:rPr>
          <w:rFonts w:ascii="Arial" w:hAnsi="Arial" w:cs="Arial"/>
          <w:sz w:val="22"/>
          <w:szCs w:val="22"/>
        </w:rPr>
      </w:pPr>
    </w:p>
    <w:p w:rsidR="00A77CE1" w:rsidRPr="00790197" w:rsidRDefault="00A77CE1" w:rsidP="00A77CE1">
      <w:pPr>
        <w:ind w:right="-143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 </w:t>
      </w:r>
    </w:p>
    <w:p w:rsidR="00A77CE1" w:rsidRPr="00790197" w:rsidRDefault="00A77CE1" w:rsidP="00A77CE1">
      <w:pPr>
        <w:ind w:right="-143" w:firstLine="708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790197">
        <w:rPr>
          <w:rFonts w:ascii="Arial" w:hAnsi="Arial" w:cs="Arial"/>
          <w:sz w:val="22"/>
          <w:szCs w:val="22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Феде</w:t>
      </w:r>
      <w:r w:rsidRPr="00790197">
        <w:rPr>
          <w:rFonts w:ascii="Arial" w:hAnsi="Arial" w:cs="Arial"/>
          <w:sz w:val="22"/>
          <w:szCs w:val="22"/>
        </w:rPr>
        <w:softHyphen/>
        <w:t>ральным законом  №25-ФЗ от 02.03.2007 «О муниципальной службе в Россий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ской Феде</w:t>
      </w:r>
      <w:r w:rsidRPr="00790197">
        <w:rPr>
          <w:rFonts w:ascii="Arial" w:hAnsi="Arial" w:cs="Arial"/>
          <w:sz w:val="22"/>
          <w:szCs w:val="22"/>
        </w:rPr>
        <w:softHyphen/>
        <w:t>рации», Федеральным законом № 143-ФЗ от  23.05.2016 "О внесении изменений в от</w:t>
      </w:r>
      <w:r w:rsidRPr="00790197">
        <w:rPr>
          <w:rFonts w:ascii="Arial" w:hAnsi="Arial" w:cs="Arial"/>
          <w:sz w:val="22"/>
          <w:szCs w:val="22"/>
        </w:rPr>
        <w:softHyphen/>
        <w:t>дельные законодательные акты Российской Федерации в части уве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личения пенсионного возраста отдельным категориям граждан", Законом Астра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ханской области № 52/2007-ОЗ от 04.09.2007 «Об отдельных вопросах правового регулирования муниципальной службы в Астраханской области»,  Закона Астра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ханской области № 57/2016-ОЗ от 24.10.2016 "О внесении изменений в статьи 9 и 11 Закона Астраханской области "О гос</w:t>
      </w:r>
      <w:r w:rsidRPr="00790197">
        <w:rPr>
          <w:rFonts w:ascii="Arial" w:hAnsi="Arial" w:cs="Arial"/>
          <w:sz w:val="22"/>
          <w:szCs w:val="22"/>
        </w:rPr>
        <w:softHyphen/>
        <w:t>ударственной гражданской службе Астра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ханской области" и Закон Астраханской обла</w:t>
      </w:r>
      <w:r w:rsidRPr="00790197">
        <w:rPr>
          <w:rFonts w:ascii="Arial" w:hAnsi="Arial" w:cs="Arial"/>
          <w:sz w:val="22"/>
          <w:szCs w:val="22"/>
        </w:rPr>
        <w:softHyphen/>
        <w:t>сти "Об отдельных вопросах правового регулирования муниципальной службы в Астра</w:t>
      </w:r>
      <w:r w:rsidRPr="00790197">
        <w:rPr>
          <w:rFonts w:ascii="Arial" w:hAnsi="Arial" w:cs="Arial"/>
          <w:sz w:val="22"/>
          <w:szCs w:val="22"/>
        </w:rPr>
        <w:softHyphen/>
        <w:t>ханской области"</w:t>
      </w:r>
      <w:r w:rsidRPr="00790197">
        <w:rPr>
          <w:rFonts w:ascii="Calibri" w:eastAsia="Calibri" w:hAnsi="Calibri" w:cs="Calibri"/>
          <w:b/>
          <w:bCs/>
          <w:sz w:val="22"/>
          <w:szCs w:val="22"/>
          <w:lang w:eastAsia="en-US"/>
        </w:rPr>
        <w:t>, Совет Муници</w:t>
      </w:r>
      <w:r w:rsidR="002F5814" w:rsidRPr="00790197">
        <w:rPr>
          <w:rFonts w:ascii="Calibri" w:eastAsia="Calibri" w:hAnsi="Calibri" w:cs="Calibri"/>
          <w:b/>
          <w:bCs/>
          <w:sz w:val="22"/>
          <w:szCs w:val="22"/>
          <w:lang w:eastAsia="en-US"/>
        </w:rPr>
        <w:softHyphen/>
      </w:r>
      <w:r w:rsidRPr="00790197">
        <w:rPr>
          <w:rFonts w:ascii="Calibri" w:eastAsia="Calibri" w:hAnsi="Calibri" w:cs="Calibri"/>
          <w:b/>
          <w:bCs/>
          <w:sz w:val="22"/>
          <w:szCs w:val="22"/>
          <w:lang w:eastAsia="en-US"/>
        </w:rPr>
        <w:t>пального образования "Киличинский сельсовет"</w:t>
      </w:r>
    </w:p>
    <w:p w:rsidR="00A77CE1" w:rsidRPr="00790197" w:rsidRDefault="00A77CE1" w:rsidP="00A77CE1">
      <w:pPr>
        <w:ind w:right="-143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CE1" w:rsidRPr="00790197" w:rsidRDefault="00A77CE1" w:rsidP="00A77CE1">
      <w:pPr>
        <w:ind w:right="-143"/>
        <w:jc w:val="center"/>
        <w:rPr>
          <w:rFonts w:ascii="Arial" w:hAnsi="Arial" w:cs="Arial"/>
          <w:sz w:val="22"/>
          <w:szCs w:val="22"/>
        </w:rPr>
      </w:pPr>
      <w:r w:rsidRPr="00790197">
        <w:rPr>
          <w:rFonts w:ascii="Calibri" w:eastAsia="Calibri" w:hAnsi="Calibri" w:cs="Calibri"/>
          <w:b/>
          <w:bCs/>
          <w:sz w:val="22"/>
          <w:szCs w:val="22"/>
          <w:lang w:eastAsia="en-US"/>
        </w:rPr>
        <w:t>РЕШИЛ:</w:t>
      </w:r>
    </w:p>
    <w:p w:rsidR="00A77CE1" w:rsidRPr="00790197" w:rsidRDefault="00A77CE1" w:rsidP="00A77CE1">
      <w:pPr>
        <w:ind w:left="-567" w:right="-143"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 </w:t>
      </w:r>
    </w:p>
    <w:p w:rsidR="00093CCC" w:rsidRPr="00790197" w:rsidRDefault="00093CCC" w:rsidP="00A77CE1">
      <w:pPr>
        <w:numPr>
          <w:ilvl w:val="0"/>
          <w:numId w:val="3"/>
        </w:numPr>
        <w:spacing w:after="200" w:line="276" w:lineRule="auto"/>
        <w:ind w:right="-143"/>
        <w:contextualSpacing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Изложить </w:t>
      </w:r>
      <w:r w:rsidR="00CA79C0" w:rsidRPr="00790197">
        <w:rPr>
          <w:rFonts w:ascii="Arial" w:hAnsi="Arial" w:cs="Arial"/>
          <w:sz w:val="22"/>
          <w:szCs w:val="22"/>
        </w:rPr>
        <w:t xml:space="preserve">пункт 4.1 </w:t>
      </w:r>
      <w:r w:rsidRPr="00790197">
        <w:rPr>
          <w:rFonts w:ascii="Arial" w:hAnsi="Arial" w:cs="Arial"/>
          <w:sz w:val="22"/>
          <w:szCs w:val="22"/>
        </w:rPr>
        <w:t>стать</w:t>
      </w:r>
      <w:r w:rsidR="00CA79C0" w:rsidRPr="00790197">
        <w:rPr>
          <w:rFonts w:ascii="Arial" w:hAnsi="Arial" w:cs="Arial"/>
          <w:sz w:val="22"/>
          <w:szCs w:val="22"/>
        </w:rPr>
        <w:t>и 4</w:t>
      </w:r>
      <w:r w:rsidRPr="00790197">
        <w:rPr>
          <w:rFonts w:ascii="Arial" w:hAnsi="Arial" w:cs="Arial"/>
          <w:sz w:val="22"/>
          <w:szCs w:val="22"/>
        </w:rPr>
        <w:t xml:space="preserve"> Положения о муниципальной службе в муници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пальном образовании «Килинчинский сельсовет», утвержденного Решением Совета МО "Килинчинский сель</w:t>
      </w:r>
      <w:r w:rsidRPr="00790197">
        <w:rPr>
          <w:rFonts w:ascii="Arial" w:hAnsi="Arial" w:cs="Arial"/>
          <w:sz w:val="22"/>
          <w:szCs w:val="22"/>
        </w:rPr>
        <w:softHyphen/>
        <w:t>совет" № 23 от 31.12.2009, в новой редакции:</w:t>
      </w:r>
    </w:p>
    <w:p w:rsidR="001B767A" w:rsidRPr="00790197" w:rsidRDefault="00CA79C0" w:rsidP="002F5814">
      <w:pPr>
        <w:ind w:right="-143"/>
        <w:contextualSpacing/>
        <w:jc w:val="both"/>
        <w:rPr>
          <w:color w:val="000000" w:themeColor="text1"/>
          <w:sz w:val="22"/>
          <w:szCs w:val="22"/>
        </w:rPr>
      </w:pPr>
      <w:r w:rsidRPr="00790197">
        <w:rPr>
          <w:color w:val="000000" w:themeColor="text1"/>
          <w:sz w:val="22"/>
          <w:szCs w:val="22"/>
        </w:rPr>
        <w:t xml:space="preserve">"4.1. </w:t>
      </w:r>
      <w:r w:rsidR="001B767A" w:rsidRPr="00790197">
        <w:rPr>
          <w:color w:val="000000" w:themeColor="text1"/>
          <w:sz w:val="22"/>
          <w:szCs w:val="22"/>
        </w:rPr>
        <w:t>Для замещения должности муниципальной службы требуется соответ</w:t>
      </w:r>
      <w:r w:rsidR="002F5814" w:rsidRPr="00790197">
        <w:rPr>
          <w:color w:val="000000" w:themeColor="text1"/>
          <w:sz w:val="22"/>
          <w:szCs w:val="22"/>
        </w:rPr>
        <w:softHyphen/>
      </w:r>
      <w:r w:rsidR="001B767A" w:rsidRPr="00790197">
        <w:rPr>
          <w:color w:val="000000" w:themeColor="text1"/>
          <w:sz w:val="22"/>
          <w:szCs w:val="22"/>
        </w:rPr>
        <w:t>ствие квалификационным требованиям к уровню профессионального образо</w:t>
      </w:r>
      <w:r w:rsidR="002F5814" w:rsidRPr="00790197">
        <w:rPr>
          <w:color w:val="000000" w:themeColor="text1"/>
          <w:sz w:val="22"/>
          <w:szCs w:val="22"/>
        </w:rPr>
        <w:softHyphen/>
      </w:r>
      <w:r w:rsidR="001B767A" w:rsidRPr="00790197">
        <w:rPr>
          <w:color w:val="000000" w:themeColor="text1"/>
          <w:sz w:val="22"/>
          <w:szCs w:val="22"/>
        </w:rPr>
        <w:t>вания, стажу муниципальной службы или работы по специальности, направ</w:t>
      </w:r>
      <w:r w:rsidR="002F5814" w:rsidRPr="00790197">
        <w:rPr>
          <w:color w:val="000000" w:themeColor="text1"/>
          <w:sz w:val="22"/>
          <w:szCs w:val="22"/>
        </w:rPr>
        <w:softHyphen/>
      </w:r>
      <w:r w:rsidR="001B767A" w:rsidRPr="00790197">
        <w:rPr>
          <w:color w:val="000000" w:themeColor="text1"/>
          <w:sz w:val="22"/>
          <w:szCs w:val="22"/>
        </w:rPr>
        <w:t>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="002F5814" w:rsidRPr="00790197">
        <w:rPr>
          <w:color w:val="000000" w:themeColor="text1"/>
          <w:sz w:val="22"/>
          <w:szCs w:val="22"/>
        </w:rPr>
        <w:t xml:space="preserve"> Типовые к</w:t>
      </w:r>
      <w:r w:rsidR="001B767A" w:rsidRPr="00790197">
        <w:rPr>
          <w:color w:val="000000" w:themeColor="text1"/>
          <w:sz w:val="22"/>
          <w:szCs w:val="22"/>
        </w:rPr>
        <w:t>валификационные требования к уровню профессио</w:t>
      </w:r>
      <w:r w:rsidR="002F5814" w:rsidRPr="00790197">
        <w:rPr>
          <w:color w:val="000000" w:themeColor="text1"/>
          <w:sz w:val="22"/>
          <w:szCs w:val="22"/>
        </w:rPr>
        <w:softHyphen/>
      </w:r>
      <w:r w:rsidR="001B767A" w:rsidRPr="00790197">
        <w:rPr>
          <w:color w:val="000000" w:themeColor="text1"/>
          <w:sz w:val="22"/>
          <w:szCs w:val="22"/>
        </w:rPr>
        <w:t>нального образования, стажу муниципальной службы или стажу работы по специальности, направлению подготовки устанавливаются в соответствии с классификацией должностей муниципальной службы для замещения:</w:t>
      </w:r>
    </w:p>
    <w:p w:rsidR="001B767A" w:rsidRPr="00790197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2"/>
          <w:szCs w:val="22"/>
        </w:rPr>
      </w:pPr>
      <w:r w:rsidRPr="00790197">
        <w:rPr>
          <w:color w:val="000000" w:themeColor="text1"/>
          <w:sz w:val="22"/>
          <w:szCs w:val="22"/>
        </w:rPr>
        <w:t>1) высших должностей муниципальной службы - наличие высшего обра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зования не ниже уровня специалитета, магистратуры, не менее трех лет стажа муниципальной службы или не менее четырех лет стажа работы по специ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аль</w:t>
      </w:r>
      <w:r w:rsidR="00DE111E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ности, направлению подготовки;</w:t>
      </w:r>
    </w:p>
    <w:p w:rsidR="001B767A" w:rsidRPr="00790197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2"/>
          <w:szCs w:val="22"/>
        </w:rPr>
      </w:pPr>
      <w:r w:rsidRPr="00790197">
        <w:rPr>
          <w:color w:val="000000" w:themeColor="text1"/>
          <w:sz w:val="22"/>
          <w:szCs w:val="22"/>
        </w:rPr>
        <w:t>2) главных должностей муниципальной службы - наличие высшего обра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зования не ниже уровня специалитета, магистратуры, не менее двух лет стажа муниципальной службы или не менее трех лет стажа работы по специ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ально</w:t>
      </w:r>
      <w:r w:rsidR="00DE111E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сти, направлению подготовки;</w:t>
      </w:r>
    </w:p>
    <w:p w:rsidR="001B767A" w:rsidRPr="00790197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2"/>
          <w:szCs w:val="22"/>
        </w:rPr>
      </w:pPr>
      <w:r w:rsidRPr="00790197">
        <w:rPr>
          <w:color w:val="000000" w:themeColor="text1"/>
          <w:sz w:val="22"/>
          <w:szCs w:val="22"/>
        </w:rPr>
        <w:t>3) ведущих должностей муниципальной службы - наличие высшего об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ра</w:t>
      </w:r>
      <w:r w:rsidR="00DE111E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зования, не менее одного года стажа муниципальной службы или не менее двух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работы по специальности, направлению подготовки;</w:t>
      </w:r>
    </w:p>
    <w:p w:rsidR="001B767A" w:rsidRPr="00790197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2"/>
          <w:szCs w:val="22"/>
        </w:rPr>
      </w:pPr>
      <w:r w:rsidRPr="00790197">
        <w:rPr>
          <w:color w:val="000000" w:themeColor="text1"/>
          <w:sz w:val="22"/>
          <w:szCs w:val="22"/>
        </w:rPr>
        <w:t>4) старших должностей муниципальной службы - наличие высшего об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ра</w:t>
      </w:r>
      <w:r w:rsidR="00DE111E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зования, требования к стажу муниципальной службы или работы по специ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альности, направлению подготовки не предъявляются;</w:t>
      </w:r>
    </w:p>
    <w:p w:rsidR="001B767A" w:rsidRPr="00790197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2"/>
          <w:szCs w:val="22"/>
        </w:rPr>
      </w:pPr>
      <w:r w:rsidRPr="00790197">
        <w:rPr>
          <w:color w:val="000000" w:themeColor="text1"/>
          <w:sz w:val="22"/>
          <w:szCs w:val="22"/>
        </w:rPr>
        <w:lastRenderedPageBreak/>
        <w:t>5) младших должностей муниципальной службы - наличие профессио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нального образования, требования к стажу муниципальной службы или ра</w:t>
      </w:r>
      <w:r w:rsidR="002F5814" w:rsidRPr="00790197">
        <w:rPr>
          <w:color w:val="000000" w:themeColor="text1"/>
          <w:sz w:val="22"/>
          <w:szCs w:val="22"/>
        </w:rPr>
        <w:softHyphen/>
      </w:r>
      <w:r w:rsidRPr="00790197">
        <w:rPr>
          <w:color w:val="000000" w:themeColor="text1"/>
          <w:sz w:val="22"/>
          <w:szCs w:val="22"/>
        </w:rPr>
        <w:t>боты по специальности, направлению подготовки не предъявляютс</w:t>
      </w:r>
      <w:r w:rsidR="003A2296" w:rsidRPr="00790197">
        <w:rPr>
          <w:color w:val="000000" w:themeColor="text1"/>
          <w:sz w:val="22"/>
          <w:szCs w:val="22"/>
        </w:rPr>
        <w:t>я</w:t>
      </w:r>
      <w:r w:rsidR="006E4A5F" w:rsidRPr="00790197">
        <w:rPr>
          <w:color w:val="000000" w:themeColor="text1"/>
          <w:sz w:val="22"/>
          <w:szCs w:val="22"/>
        </w:rPr>
        <w:t>.".</w:t>
      </w:r>
    </w:p>
    <w:p w:rsidR="00CA79C0" w:rsidRPr="00790197" w:rsidRDefault="00CA79C0" w:rsidP="003A2296">
      <w:pPr>
        <w:ind w:right="-143"/>
        <w:contextualSpacing/>
        <w:jc w:val="both"/>
        <w:rPr>
          <w:color w:val="000000" w:themeColor="text1"/>
          <w:sz w:val="22"/>
          <w:szCs w:val="22"/>
        </w:rPr>
      </w:pPr>
    </w:p>
    <w:p w:rsidR="00030D12" w:rsidRPr="00790197" w:rsidRDefault="007F41A5" w:rsidP="008E372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143"/>
        <w:jc w:val="both"/>
        <w:rPr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Изложить пункт 15.4 статьи </w:t>
      </w:r>
      <w:r w:rsidR="00FD486D" w:rsidRPr="00790197">
        <w:rPr>
          <w:rFonts w:ascii="Arial" w:hAnsi="Arial" w:cs="Arial"/>
          <w:sz w:val="22"/>
          <w:szCs w:val="22"/>
        </w:rPr>
        <w:t>15</w:t>
      </w:r>
      <w:r w:rsidRPr="00790197">
        <w:rPr>
          <w:rFonts w:ascii="Arial" w:hAnsi="Arial" w:cs="Arial"/>
          <w:sz w:val="22"/>
          <w:szCs w:val="22"/>
        </w:rPr>
        <w:t xml:space="preserve"> Положения о муниципальной службе в муни</w:t>
      </w:r>
      <w:r w:rsidR="00DE111E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ци</w:t>
      </w:r>
      <w:r w:rsidRPr="00790197">
        <w:rPr>
          <w:rFonts w:ascii="Arial" w:hAnsi="Arial" w:cs="Arial"/>
          <w:sz w:val="22"/>
          <w:szCs w:val="22"/>
        </w:rPr>
        <w:softHyphen/>
        <w:t>пальном образовании «Килинчинский сельсовет», утвержденного Решением Совета МО "Килинчинский сель</w:t>
      </w:r>
      <w:r w:rsidRPr="00790197">
        <w:rPr>
          <w:rFonts w:ascii="Arial" w:hAnsi="Arial" w:cs="Arial"/>
          <w:sz w:val="22"/>
          <w:szCs w:val="22"/>
        </w:rPr>
        <w:softHyphen/>
        <w:t>совет" № 23 от 31.12.2009, в новой редакции:</w:t>
      </w:r>
    </w:p>
    <w:p w:rsidR="00906091" w:rsidRPr="00790197" w:rsidRDefault="00EE66E4" w:rsidP="00030D12">
      <w:pPr>
        <w:pStyle w:val="a5"/>
        <w:autoSpaceDE w:val="0"/>
        <w:autoSpaceDN w:val="0"/>
        <w:adjustRightInd w:val="0"/>
        <w:spacing w:after="200" w:line="276" w:lineRule="auto"/>
        <w:ind w:left="0" w:right="-143"/>
        <w:jc w:val="both"/>
        <w:rPr>
          <w:sz w:val="22"/>
          <w:szCs w:val="22"/>
        </w:rPr>
      </w:pPr>
      <w:r w:rsidRPr="00790197">
        <w:rPr>
          <w:sz w:val="22"/>
          <w:szCs w:val="22"/>
        </w:rPr>
        <w:t>"15.4.</w:t>
      </w:r>
      <w:r w:rsidR="00906091" w:rsidRPr="00790197">
        <w:rPr>
          <w:sz w:val="22"/>
          <w:szCs w:val="22"/>
        </w:rPr>
        <w:t xml:space="preserve"> Муниципальным служащим предоставляется ежегодный дополнитель</w:t>
      </w:r>
      <w:r w:rsidR="00DE111E" w:rsidRPr="00790197">
        <w:rPr>
          <w:sz w:val="22"/>
          <w:szCs w:val="22"/>
        </w:rPr>
        <w:softHyphen/>
      </w:r>
      <w:r w:rsidR="00906091" w:rsidRPr="00790197">
        <w:rPr>
          <w:sz w:val="22"/>
          <w:szCs w:val="22"/>
        </w:rPr>
        <w:t>ный оплачиваемый отпуск за выслугу лет продолжительностью:</w:t>
      </w:r>
    </w:p>
    <w:p w:rsidR="00906091" w:rsidRPr="00790197" w:rsidRDefault="00906091" w:rsidP="00EE66E4">
      <w:pPr>
        <w:pStyle w:val="a5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790197">
        <w:rPr>
          <w:sz w:val="22"/>
          <w:szCs w:val="22"/>
        </w:rPr>
        <w:t>1) при стаже муниципальной службы от 1 года до 5 лет - 1 календарный день;</w:t>
      </w:r>
    </w:p>
    <w:p w:rsidR="00906091" w:rsidRPr="00790197" w:rsidRDefault="00906091" w:rsidP="00EE66E4">
      <w:pPr>
        <w:pStyle w:val="a5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790197">
        <w:rPr>
          <w:sz w:val="22"/>
          <w:szCs w:val="22"/>
        </w:rPr>
        <w:t>2) при стаже муниципальной службы от 5 до 10 лет - 5 календарных дней;</w:t>
      </w:r>
    </w:p>
    <w:p w:rsidR="00906091" w:rsidRPr="00790197" w:rsidRDefault="00906091" w:rsidP="00EE66E4">
      <w:pPr>
        <w:pStyle w:val="a5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790197">
        <w:rPr>
          <w:sz w:val="22"/>
          <w:szCs w:val="22"/>
        </w:rPr>
        <w:t>3) при стаже муниципальной службы от 10 до 15 лет - 7 календарных дней;</w:t>
      </w:r>
    </w:p>
    <w:p w:rsidR="007109C7" w:rsidRPr="00790197" w:rsidRDefault="00906091" w:rsidP="007109C7">
      <w:pPr>
        <w:pStyle w:val="a5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790197">
        <w:rPr>
          <w:sz w:val="22"/>
          <w:szCs w:val="22"/>
        </w:rPr>
        <w:t>4) при стаже муниципальной службы 15 лет и более - 10 календарных дней.</w:t>
      </w:r>
      <w:r w:rsidR="00EE66E4" w:rsidRPr="00790197">
        <w:rPr>
          <w:sz w:val="22"/>
          <w:szCs w:val="22"/>
        </w:rPr>
        <w:t>".</w:t>
      </w:r>
    </w:p>
    <w:p w:rsidR="008E3726" w:rsidRPr="00790197" w:rsidRDefault="008E3726" w:rsidP="007109C7">
      <w:pPr>
        <w:pStyle w:val="a5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</w:p>
    <w:p w:rsidR="00DF636C" w:rsidRPr="00790197" w:rsidRDefault="007109C7" w:rsidP="00027366">
      <w:pPr>
        <w:pStyle w:val="a5"/>
        <w:autoSpaceDE w:val="0"/>
        <w:autoSpaceDN w:val="0"/>
        <w:adjustRightInd w:val="0"/>
        <w:ind w:left="993" w:right="-143" w:hanging="284"/>
        <w:jc w:val="both"/>
        <w:rPr>
          <w:rFonts w:ascii="Arial" w:hAnsi="Arial" w:cs="Arial"/>
          <w:sz w:val="22"/>
          <w:szCs w:val="22"/>
        </w:rPr>
      </w:pPr>
      <w:r w:rsidRPr="00790197">
        <w:rPr>
          <w:rFonts w:ascii="Arial" w:hAnsi="Arial" w:cs="Arial"/>
          <w:sz w:val="22"/>
          <w:szCs w:val="22"/>
        </w:rPr>
        <w:t xml:space="preserve">3. </w:t>
      </w:r>
      <w:r w:rsidR="004E4FD4" w:rsidRPr="00790197">
        <w:rPr>
          <w:rFonts w:ascii="Arial" w:hAnsi="Arial" w:cs="Arial"/>
          <w:sz w:val="22"/>
          <w:szCs w:val="22"/>
        </w:rPr>
        <w:t xml:space="preserve">Дополнить </w:t>
      </w:r>
      <w:r w:rsidR="00DF636C" w:rsidRPr="00790197">
        <w:rPr>
          <w:rFonts w:ascii="Arial" w:hAnsi="Arial" w:cs="Arial"/>
          <w:sz w:val="22"/>
          <w:szCs w:val="22"/>
        </w:rPr>
        <w:t>стать</w:t>
      </w:r>
      <w:r w:rsidR="004E4FD4" w:rsidRPr="00790197">
        <w:rPr>
          <w:rFonts w:ascii="Arial" w:hAnsi="Arial" w:cs="Arial"/>
          <w:sz w:val="22"/>
          <w:szCs w:val="22"/>
        </w:rPr>
        <w:t>ю</w:t>
      </w:r>
      <w:r w:rsidR="00DF636C" w:rsidRPr="00790197">
        <w:rPr>
          <w:rFonts w:ascii="Arial" w:hAnsi="Arial" w:cs="Arial"/>
          <w:sz w:val="22"/>
          <w:szCs w:val="22"/>
        </w:rPr>
        <w:t xml:space="preserve"> 15 Положения о муниципальной службе в муници</w:t>
      </w:r>
      <w:r w:rsidR="00DF636C" w:rsidRPr="00790197">
        <w:rPr>
          <w:rFonts w:ascii="Arial" w:hAnsi="Arial" w:cs="Arial"/>
          <w:sz w:val="22"/>
          <w:szCs w:val="22"/>
        </w:rPr>
        <w:softHyphen/>
        <w:t>паль</w:t>
      </w:r>
      <w:r w:rsidR="00DE111E" w:rsidRPr="00790197">
        <w:rPr>
          <w:rFonts w:ascii="Arial" w:hAnsi="Arial" w:cs="Arial"/>
          <w:sz w:val="22"/>
          <w:szCs w:val="22"/>
        </w:rPr>
        <w:softHyphen/>
      </w:r>
      <w:r w:rsidR="00DF636C" w:rsidRPr="00790197">
        <w:rPr>
          <w:rFonts w:ascii="Arial" w:hAnsi="Arial" w:cs="Arial"/>
          <w:sz w:val="22"/>
          <w:szCs w:val="22"/>
        </w:rPr>
        <w:t>ном образовании «Килинчинский сельсовет», утвержденного Решением Совета МО "Килинчинский сель</w:t>
      </w:r>
      <w:r w:rsidR="00DF636C" w:rsidRPr="00790197">
        <w:rPr>
          <w:rFonts w:ascii="Arial" w:hAnsi="Arial" w:cs="Arial"/>
          <w:sz w:val="22"/>
          <w:szCs w:val="22"/>
        </w:rPr>
        <w:softHyphen/>
        <w:t xml:space="preserve">совет" № 23 от 31.12.2009 </w:t>
      </w:r>
      <w:r w:rsidR="004E4FD4" w:rsidRPr="00790197">
        <w:rPr>
          <w:rFonts w:ascii="Arial" w:hAnsi="Arial" w:cs="Arial"/>
          <w:sz w:val="22"/>
          <w:szCs w:val="22"/>
        </w:rPr>
        <w:t>пунктом 15.8 следующего содержания:</w:t>
      </w:r>
    </w:p>
    <w:p w:rsidR="00906091" w:rsidRPr="00790197" w:rsidRDefault="00DF636C" w:rsidP="008E3726">
      <w:pPr>
        <w:pStyle w:val="a5"/>
        <w:autoSpaceDE w:val="0"/>
        <w:autoSpaceDN w:val="0"/>
        <w:adjustRightInd w:val="0"/>
        <w:ind w:left="0" w:right="-143"/>
        <w:jc w:val="both"/>
        <w:rPr>
          <w:sz w:val="22"/>
          <w:szCs w:val="22"/>
        </w:rPr>
      </w:pPr>
      <w:r w:rsidRPr="00790197">
        <w:rPr>
          <w:sz w:val="22"/>
          <w:szCs w:val="22"/>
        </w:rPr>
        <w:t>"15.</w:t>
      </w:r>
      <w:r w:rsidR="004E4FD4" w:rsidRPr="00790197">
        <w:rPr>
          <w:sz w:val="22"/>
          <w:szCs w:val="22"/>
        </w:rPr>
        <w:t>8</w:t>
      </w:r>
      <w:r w:rsidR="00906091" w:rsidRPr="00790197">
        <w:rPr>
          <w:sz w:val="22"/>
          <w:szCs w:val="22"/>
        </w:rPr>
        <w:t>. В случаях, предусмотренных федеральными законами, муниципаль</w:t>
      </w:r>
      <w:r w:rsidR="00DE111E" w:rsidRPr="00790197">
        <w:rPr>
          <w:sz w:val="22"/>
          <w:szCs w:val="22"/>
        </w:rPr>
        <w:softHyphen/>
      </w:r>
      <w:r w:rsidR="00906091" w:rsidRPr="00790197">
        <w:rPr>
          <w:sz w:val="22"/>
          <w:szCs w:val="22"/>
        </w:rPr>
        <w:t>ным служащим могут предоставляться иные ежегодные дополнительные от</w:t>
      </w:r>
      <w:r w:rsidR="00DE111E" w:rsidRPr="00790197">
        <w:rPr>
          <w:sz w:val="22"/>
          <w:szCs w:val="22"/>
        </w:rPr>
        <w:softHyphen/>
      </w:r>
      <w:r w:rsidR="00906091" w:rsidRPr="00790197">
        <w:rPr>
          <w:sz w:val="22"/>
          <w:szCs w:val="22"/>
        </w:rPr>
        <w:t>пуска.</w:t>
      </w:r>
      <w:r w:rsidRPr="00790197">
        <w:rPr>
          <w:sz w:val="22"/>
          <w:szCs w:val="22"/>
        </w:rPr>
        <w:t>".</w:t>
      </w:r>
    </w:p>
    <w:p w:rsidR="008E3726" w:rsidRPr="00790197" w:rsidRDefault="008E3726" w:rsidP="008E3726">
      <w:pPr>
        <w:pStyle w:val="a5"/>
        <w:autoSpaceDE w:val="0"/>
        <w:autoSpaceDN w:val="0"/>
        <w:adjustRightInd w:val="0"/>
        <w:ind w:left="0" w:right="-143"/>
        <w:jc w:val="both"/>
        <w:rPr>
          <w:rFonts w:ascii="Arial" w:hAnsi="Arial" w:cs="Arial"/>
          <w:sz w:val="22"/>
          <w:szCs w:val="22"/>
        </w:rPr>
      </w:pPr>
    </w:p>
    <w:p w:rsidR="008E3726" w:rsidRPr="00790197" w:rsidRDefault="00A77CE1" w:rsidP="00A77CE1">
      <w:pPr>
        <w:pStyle w:val="a5"/>
        <w:numPr>
          <w:ilvl w:val="0"/>
          <w:numId w:val="7"/>
        </w:numPr>
        <w:spacing w:after="200" w:line="276" w:lineRule="auto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ascii="Arial" w:hAnsi="Arial" w:cs="Arial"/>
          <w:sz w:val="22"/>
          <w:szCs w:val="22"/>
        </w:rPr>
        <w:t>Изложить статью 19 Положения о муниципальной службе в муниципаль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ном образовании «Килинчинский сельсовет», утвержденного Решением Совета МО "Килинчинский сель</w:t>
      </w:r>
      <w:r w:rsidRPr="00790197">
        <w:rPr>
          <w:rFonts w:ascii="Arial" w:hAnsi="Arial" w:cs="Arial"/>
          <w:sz w:val="22"/>
          <w:szCs w:val="22"/>
        </w:rPr>
        <w:softHyphen/>
        <w:t>совет" № 23 от 31.12.2009, в новой редак</w:t>
      </w:r>
      <w:r w:rsidR="002F5814" w:rsidRPr="00790197">
        <w:rPr>
          <w:rFonts w:ascii="Arial" w:hAnsi="Arial" w:cs="Arial"/>
          <w:sz w:val="22"/>
          <w:szCs w:val="22"/>
        </w:rPr>
        <w:softHyphen/>
      </w:r>
      <w:r w:rsidRPr="00790197">
        <w:rPr>
          <w:rFonts w:ascii="Arial" w:hAnsi="Arial" w:cs="Arial"/>
          <w:sz w:val="22"/>
          <w:szCs w:val="22"/>
        </w:rPr>
        <w:t>ции:</w:t>
      </w:r>
    </w:p>
    <w:p w:rsidR="00A77CE1" w:rsidRPr="00790197" w:rsidRDefault="00A77CE1" w:rsidP="008E3726">
      <w:pPr>
        <w:pStyle w:val="a5"/>
        <w:spacing w:after="200" w:line="276" w:lineRule="auto"/>
        <w:ind w:left="0"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ascii="Arial" w:hAnsi="Arial" w:cs="Arial"/>
          <w:sz w:val="22"/>
          <w:szCs w:val="22"/>
        </w:rPr>
        <w:t>"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19.</w:t>
      </w:r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 Пенсионное обеспечение муниципального служащего и членов его семьи</w:t>
      </w:r>
    </w:p>
    <w:p w:rsidR="00A77CE1" w:rsidRPr="00790197" w:rsidRDefault="00A77CE1" w:rsidP="00A77CE1">
      <w:pPr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1" w:name="sub_241"/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 1. В области пенсионного обеспечения на муниципального служащего в пол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ном объеме распространяются права государственного гражданского служа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щего, уста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новленные федеральными законами и законами Астраханской обла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сти.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>2. Право на пенсию за выслугу лет возникает при наличии стажа муниципаль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ной службы, 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минимальная продолжительность которого для назначения пен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сии за вы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 xml:space="preserve">слугу лет в соответствующем году определяется согласно </w:t>
      </w:r>
      <w:hyperlink r:id="rId6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приложению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к Федераль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 xml:space="preserve">ному закону от 15 декабря 2001 года N 166-ФЗ "О государственном пенсионном обеспечении в Российской Федерации" </w:t>
      </w:r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при увольнении с муниципальной службы 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по следующим основаниям: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1) ликвидация, реорганизация органа местного самоуправления, а также по сокра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щению численности или штата муниципальных служащих в органе местного само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управления;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bookmarkStart w:id="2" w:name="Par3"/>
      <w:bookmarkEnd w:id="2"/>
      <w:r w:rsidRPr="00790197">
        <w:rPr>
          <w:rFonts w:eastAsia="Calibri"/>
          <w:bCs/>
          <w:color w:val="000000"/>
          <w:sz w:val="22"/>
          <w:szCs w:val="22"/>
          <w:lang w:eastAsia="en-US"/>
        </w:rPr>
        <w:t>2) увольнение с должностей, утверждаемых в установленном законодатель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ством порядке для непосредственного обеспечения исполнения полномочий лиц, заме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щающих муниципальные должности, в связи с прекращением этими лицами своих полномочий;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3) достижение предельного возраста, установленного действующим законода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тель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ством для замещения муниципальных должностей муниципальной службы;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4) обнаружившееся несоответствие замещаемой должности муниципальной службы области вследствие состояния здоровья, препятствующего продолже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нию муниципальной службы;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bookmarkStart w:id="3" w:name="Par6"/>
      <w:bookmarkEnd w:id="3"/>
      <w:r w:rsidRPr="00790197">
        <w:rPr>
          <w:rFonts w:eastAsia="Calibri"/>
          <w:bCs/>
          <w:color w:val="000000"/>
          <w:sz w:val="22"/>
          <w:szCs w:val="22"/>
          <w:lang w:eastAsia="en-US"/>
        </w:rPr>
        <w:t>5) увольнение по собственному желанию в связи с выходом на пенсию.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Граждане, уволенные с муниципальной службы по основаниям, предусмот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ренным </w:t>
      </w:r>
      <w:hyperlink w:anchor="Par3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пунктами 2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- </w:t>
      </w:r>
      <w:hyperlink w:anchor="Par6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 xml:space="preserve">5 части 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>2 настоящей статьи, имеют право на пенсию за выслугу лет, если они замещали должности муниципальной службы не менее 12 полных меся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цев непосредственно перед увольнением.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Муниципальные служащие при наличии стажа муниципальной службы не ме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нее 25 лет и увольнении с муниципальной службы по инициативе муници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пального слу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жащего до приобретения права на страховую пенсию по старости (инвалидности) имеют право на пенсию за выслугу лет, если непосредственно перед увольнением они замещали должности муниципальной службы не ме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нее 7 лет.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3. Пенсия за выслугу лет устанавливается к страховой пенсии по старости (ин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ва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 xml:space="preserve">лидности), к пенсии, досрочно назначенной в соответствии с </w:t>
      </w:r>
      <w:hyperlink r:id="rId7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Россий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ской Федерации от 19 апреля 1991 года N 1032-1 "О занятости населе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ния в Российской Федерации" (далее - Закон "О занятости населения в Рос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сийской Федерации").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4. Пенсия за выслугу лет назначается: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1) пожизненно - в случае установления к страховой пенсии по старости;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2) на срок, на который определена инвалидность, - в случае установления к страхо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вой пенсии по инвалидности;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3) на период назначения пенсии, назначенной в соответствии с </w:t>
      </w:r>
      <w:hyperlink r:id="rId8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"О занято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сти населения в Российской Федерации", - в случае установления к ука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занной пен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сии.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5. Пенсия за выслугу лет назначается с месяца, в котором гражданин обра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тился за ней, но не ранее чем со дня возникновения права на нее.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Выплата пенсии за выслугу лет, а также расходы по ее доставке и пересылке про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изводятся за счет средств бюджета муниципального образования "Кили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чинский сельсовет".</w:t>
      </w:r>
    </w:p>
    <w:p w:rsidR="00A77CE1" w:rsidRPr="00790197" w:rsidRDefault="00A77CE1" w:rsidP="00A77CE1">
      <w:pPr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6. </w:t>
      </w:r>
      <w:bookmarkStart w:id="4" w:name="sub_242"/>
      <w:r w:rsidRPr="00790197">
        <w:rPr>
          <w:rFonts w:eastAsia="Calibri"/>
          <w:color w:val="000000"/>
          <w:sz w:val="22"/>
          <w:szCs w:val="22"/>
          <w:lang w:eastAsia="en-US"/>
        </w:rPr>
        <w:t>Определение размера пенсии за выслугу лет муниципального служащего осу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ществляется в соответствии с установленным Законом Астраханской обла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сти соот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ношением должностей муниципальной службы и должностей госу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дарственной гражданской службы Астраханской области.  Максимальный размер государствен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ной пенсии муниципального служащего не может превы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шать максимальный раз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мер государственной пенсии государственного граж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данского служащего Астрахан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ской области по соответствующей должности государственной гражданской службы Астраханской области.</w:t>
      </w:r>
      <w:bookmarkEnd w:id="4"/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77CE1" w:rsidRPr="00790197" w:rsidRDefault="00A77CE1" w:rsidP="00A77CE1">
      <w:pPr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Муниципальным служащим пенсия за выслугу лет назначается в размере 55 про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 xml:space="preserve">центов месячного денежного содержания за вычетом страховой пенсии по старости (инвалидности), установленных в соответствии с Федеральным </w:t>
      </w:r>
      <w:hyperlink r:id="rId9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от 28 де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кабря 2013 года N 400-ФЗ "О страховых пенсиях" (далее - Федеральный закон "О страховых пенсиях") фиксированной выплаты к стра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ховой пенсии и повышений фиксированной выплаты к страховой пенсии либо за вычетом пенсии, установлен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 xml:space="preserve">ной в соответствии с </w:t>
      </w:r>
      <w:hyperlink r:id="rId10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"О занятости населения в Российской Федерации". За каждый полный год службы сверх стажа муниципальной службы, дающего право на пенсию за выслугу лет, пен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сия за выслугу лет увеличивается на 3 процента от месячного денежного со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держания. При этом общая сумма пенсии за выслугу лет и страховой пенсии по старости (инвалидности), фиксированной выплаты к страхо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 xml:space="preserve">вой пенсии и повышений фиксированной выплаты к страховой пенсии либо общая сумма пенсии за выслугу лет и пенсии, назначенной в соответствии с </w:t>
      </w:r>
      <w:hyperlink r:id="rId11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"О за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нятости населения в Российской Федерации", не может превышать 80 процен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тов месячного денежного содержания муниципального служащего.</w:t>
      </w:r>
    </w:p>
    <w:p w:rsidR="00A77CE1" w:rsidRPr="00790197" w:rsidRDefault="00A77CE1" w:rsidP="00A77CE1">
      <w:pPr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Размер пенсии за выслугу лет исчисляется из средней величины месячного денеж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ного содержания муниципальных служащих за последние 12 полных месяцев му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ниципальной службы, предшествующих дню ее прекращения либо дню достиже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ния ими возраста, дающего право на страховую пенсию по старо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сти в соответствии с </w:t>
      </w:r>
      <w:hyperlink r:id="rId12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частью 1.1 статьи 8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Федерального закона "О страховых пенсиях".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При определении размера пенсии за выслугу лет в порядке, установленном насто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ящей частью, не учитываются суммы повышений фиксированной вы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платы к стра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>ховой пенсии, приходящиеся на нетрудоспособных членов семьи, размер доли страховой пенсии по старости, установленной и исчисленной в соответствии с Фе</w:t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  <w:t xml:space="preserve">деральным </w:t>
      </w:r>
      <w:hyperlink r:id="rId13" w:history="1">
        <w:r w:rsidRPr="00790197">
          <w:rPr>
            <w:rFonts w:eastAsia="Calibri"/>
            <w:bCs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 "О страховых пенсиях".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bCs/>
          <w:color w:val="000000"/>
          <w:sz w:val="22"/>
          <w:szCs w:val="22"/>
          <w:lang w:eastAsia="en-US"/>
        </w:rPr>
        <w:t>7. Стаж муниципальной службы, дающий право на назначение пенсии за вы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слугу лет, определяется в соответствии с положениями статьи 11 Закона Аст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>раханской области "Об отдельных вопросах правового регулирования муни</w:t>
      </w:r>
      <w:r w:rsidR="002F5814" w:rsidRPr="00790197">
        <w:rPr>
          <w:rFonts w:eastAsia="Calibri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bCs/>
          <w:color w:val="000000"/>
          <w:sz w:val="22"/>
          <w:szCs w:val="22"/>
          <w:lang w:eastAsia="en-US"/>
        </w:rPr>
        <w:t xml:space="preserve">ципальной службы в Астраханской области" № 52/2007-ОЗ от 04.09.2007 (в редакции Закона Астраханской области </w:t>
      </w:r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от 24.10.2016 </w:t>
      </w:r>
      <w:hyperlink r:id="rId14" w:history="1">
        <w:r w:rsidRPr="00790197">
          <w:rPr>
            <w:rFonts w:eastAsia="Calibri"/>
            <w:color w:val="000000"/>
            <w:sz w:val="22"/>
            <w:szCs w:val="22"/>
            <w:lang w:eastAsia="en-US"/>
          </w:rPr>
          <w:t xml:space="preserve">N 57/2016-ОЗ </w:t>
        </w:r>
      </w:hyperlink>
      <w:r w:rsidRPr="00790197">
        <w:rPr>
          <w:rFonts w:eastAsia="Calibri"/>
          <w:color w:val="000000"/>
          <w:sz w:val="22"/>
          <w:szCs w:val="22"/>
          <w:lang w:eastAsia="en-US"/>
        </w:rPr>
        <w:t>).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8. Размер пенсии за выслугу лет пересчитывается с соблюдением требований, предусмотренных </w:t>
      </w:r>
      <w:hyperlink r:id="rId15" w:history="1">
        <w:r w:rsidRPr="00790197">
          <w:rPr>
            <w:rFonts w:eastAsia="Calibri"/>
            <w:color w:val="000000"/>
            <w:sz w:val="22"/>
            <w:szCs w:val="22"/>
            <w:lang w:eastAsia="en-US"/>
          </w:rPr>
          <w:t xml:space="preserve">частью </w:t>
        </w:r>
      </w:hyperlink>
      <w:r w:rsidRPr="00790197">
        <w:rPr>
          <w:rFonts w:eastAsia="Calibri"/>
          <w:color w:val="000000"/>
          <w:sz w:val="22"/>
          <w:szCs w:val="22"/>
          <w:lang w:eastAsia="en-US"/>
        </w:rPr>
        <w:t>6 настоящей статьи в случаях: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>изменения в соответствии с законодательством Российской Федерации раз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мера страховой пенсии по старости (инвалидности), с учетом которой уста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новлен размер пенсии за выслугу лет;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>увеличения в централизованном порядке месячного денежного содержания по со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ответствующей должности муниципального служащего.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>9. Пенсия за выслугу лет устанавливается по заявлению лица, претендующего на нее, решением руководителя органа местного самоуправления, в котором это лицо замещало должность муниципальной службы перед увольнением, или его право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преемника.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>10. Выплата пенсии за выслугу лет, предусмотренной настоящим положением, производится администрацией муниципального образования.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>11. Лицам, получающим пенсию за выслугу лет при замещении ими государ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ствен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ной должности Российской Федерации, государственной должности субъекта Рос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сийской Федерации, выборной муниципальной должности, долж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ности федераль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ной службы, государственной должности государственной службы субъекта Рос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сийской Федерации или муниципальной должности му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ниципальной службы, пен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сия за выслугу лет не выплачивается. При последу</w:t>
      </w:r>
      <w:r w:rsidR="002F5814" w:rsidRPr="00790197">
        <w:rPr>
          <w:rFonts w:eastAsia="Calibri"/>
          <w:color w:val="000000"/>
          <w:sz w:val="22"/>
          <w:szCs w:val="22"/>
          <w:lang w:eastAsia="en-US"/>
        </w:rPr>
        <w:softHyphen/>
      </w:r>
      <w:r w:rsidRPr="00790197">
        <w:rPr>
          <w:rFonts w:eastAsia="Calibri"/>
          <w:color w:val="000000"/>
          <w:sz w:val="22"/>
          <w:szCs w:val="22"/>
          <w:lang w:eastAsia="en-US"/>
        </w:rPr>
        <w:t>ющем освобождении от указан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ных должностей выплата пенсии за выслугу лет возобновляется по заявлению лица со дня, следующего за днем освобождения от соответствующей должности, преду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смотренной настоящей частью.</w:t>
      </w:r>
    </w:p>
    <w:p w:rsidR="00A77CE1" w:rsidRPr="00790197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90197">
        <w:rPr>
          <w:rFonts w:eastAsia="Calibri"/>
          <w:color w:val="000000"/>
          <w:sz w:val="22"/>
          <w:szCs w:val="22"/>
          <w:lang w:eastAsia="en-US"/>
        </w:rPr>
        <w:t>Приостановление и возобновление, прекращение и восстановление выплаты пен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сии за выслугу лет осуществляется также в случаях приостановления и возобнов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ления, прекращения и восстановления выплаты страховой пенсии по старости (ин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 xml:space="preserve">валидности), пенсии, назначенной в соответствии с </w:t>
      </w:r>
      <w:hyperlink r:id="rId16" w:history="1">
        <w:r w:rsidRPr="00790197">
          <w:rPr>
            <w:rFonts w:eastAsia="Calibri"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eastAsia="Calibri"/>
          <w:color w:val="000000"/>
          <w:sz w:val="22"/>
          <w:szCs w:val="22"/>
          <w:lang w:eastAsia="en-US"/>
        </w:rPr>
        <w:t xml:space="preserve"> "О занятости населе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ния в Российской Федерации", к которой установлена пенсия за выслугу лет.</w:t>
      </w:r>
    </w:p>
    <w:p w:rsidR="00A77CE1" w:rsidRPr="00790197" w:rsidRDefault="00A77CE1" w:rsidP="00790197">
      <w:pPr>
        <w:ind w:right="-142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5" w:name="sub_243"/>
      <w:bookmarkEnd w:id="1"/>
      <w:r w:rsidRPr="00790197">
        <w:rPr>
          <w:rFonts w:eastAsia="Calibri"/>
          <w:color w:val="000000"/>
          <w:sz w:val="22"/>
          <w:szCs w:val="22"/>
          <w:lang w:eastAsia="en-US"/>
        </w:rPr>
        <w:t>12. В случае смерти муниципального служащего, связанной с исполнением им должностных обязанностей, в том числе наступившей после увольнения его с му</w:t>
      </w:r>
      <w:r w:rsidRPr="00790197">
        <w:rPr>
          <w:rFonts w:eastAsia="Calibri"/>
          <w:color w:val="000000"/>
          <w:sz w:val="22"/>
          <w:szCs w:val="22"/>
          <w:lang w:eastAsia="en-US"/>
        </w:rPr>
        <w:softHyphen/>
        <w:t>ниципальной службы, члены семьи умершего имеют право на получение пенсии по случаю потери кормильца в порядке, определяемом федеральными законами.".</w:t>
      </w:r>
      <w:bookmarkEnd w:id="5"/>
    </w:p>
    <w:p w:rsidR="00790197" w:rsidRPr="00790197" w:rsidRDefault="00790197" w:rsidP="00790197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A77CE1" w:rsidRPr="00790197" w:rsidRDefault="00A77CE1" w:rsidP="008E372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Настоящее решение вступает в силу с 1 января 2017 года.</w:t>
      </w:r>
    </w:p>
    <w:p w:rsidR="00A77CE1" w:rsidRPr="00790197" w:rsidRDefault="00A77CE1" w:rsidP="008E372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За лицами, проходившими муниципальную службу, приобретшими право на пенсию за выслугу лет в соответствии с законами и иными норматив</w:t>
      </w:r>
      <w:r w:rsidR="002F5814"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ными правовыми актами Аст</w:t>
      </w: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softHyphen/>
        <w:t>раханской области в связи с прохождением указанной службы, и уволенными со службы до 1 января 2017 года, ли</w:t>
      </w:r>
      <w:r w:rsidR="002F5814"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цами, продолжающими замещать на 1 января 2017 года должности муни</w:t>
      </w:r>
      <w:r w:rsidR="002F5814"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ципальной службы и имеющими на этот день стаж муниципальной службы для назначения пенсии за выслугу лет не менее 20 лет, а также лицами, продолжающими заме</w:t>
      </w: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softHyphen/>
        <w:t>щать на 1 января 2017 года должности муници</w:t>
      </w:r>
      <w:r w:rsidR="002F5814"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7" w:history="1">
        <w:r w:rsidRPr="00790197">
          <w:rPr>
            <w:rFonts w:ascii="Arial" w:eastAsia="Calibri" w:hAnsi="Arial" w:cs="Arial"/>
            <w:bCs/>
            <w:color w:val="000000"/>
            <w:sz w:val="22"/>
            <w:szCs w:val="22"/>
            <w:lang w:eastAsia="en-US"/>
          </w:rPr>
          <w:t>законом</w:t>
        </w:r>
      </w:hyperlink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от 28 декабря 2013 года N 400-ФЗ "О страховых пенсиях", сохраняется право на пенсию за выслугу лет в соответствии с прежней редакцией статьи 19 По</w:t>
      </w:r>
      <w:r w:rsidR="002F5814"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softHyphen/>
      </w:r>
      <w:r w:rsidRPr="0079019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ложения без учета изменений, внесенных в нее настоящим решением.</w:t>
      </w:r>
    </w:p>
    <w:p w:rsidR="00A77CE1" w:rsidRPr="00790197" w:rsidRDefault="00A77CE1" w:rsidP="008E3726">
      <w:pPr>
        <w:numPr>
          <w:ilvl w:val="0"/>
          <w:numId w:val="7"/>
        </w:numPr>
        <w:tabs>
          <w:tab w:val="left" w:pos="1134"/>
        </w:tabs>
        <w:spacing w:after="200" w:line="276" w:lineRule="auto"/>
        <w:ind w:right="-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90197">
        <w:rPr>
          <w:rFonts w:ascii="Arial" w:hAnsi="Arial" w:cs="Arial"/>
          <w:color w:val="000000"/>
          <w:sz w:val="22"/>
          <w:szCs w:val="22"/>
        </w:rPr>
        <w:t>Контроль за исполнением настоящего решения оставляю за собой.</w:t>
      </w:r>
    </w:p>
    <w:p w:rsidR="00A77CE1" w:rsidRPr="00790197" w:rsidRDefault="00A77CE1" w:rsidP="008E3726">
      <w:pPr>
        <w:numPr>
          <w:ilvl w:val="0"/>
          <w:numId w:val="7"/>
        </w:numPr>
        <w:tabs>
          <w:tab w:val="left" w:pos="1134"/>
        </w:tabs>
        <w:spacing w:after="200" w:line="276" w:lineRule="auto"/>
        <w:ind w:right="-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90197">
        <w:rPr>
          <w:rFonts w:ascii="Arial" w:hAnsi="Arial" w:cs="Arial"/>
          <w:color w:val="000000"/>
          <w:sz w:val="22"/>
          <w:szCs w:val="22"/>
        </w:rPr>
        <w:t>Опубликовать настоящее решение в газете "Приволжская газета"; разме</w:t>
      </w:r>
      <w:r w:rsidR="002F5814" w:rsidRPr="00790197">
        <w:rPr>
          <w:rFonts w:ascii="Arial" w:hAnsi="Arial" w:cs="Arial"/>
          <w:color w:val="000000"/>
          <w:sz w:val="22"/>
          <w:szCs w:val="22"/>
        </w:rPr>
        <w:softHyphen/>
      </w:r>
      <w:r w:rsidRPr="00790197">
        <w:rPr>
          <w:rFonts w:ascii="Arial" w:hAnsi="Arial" w:cs="Arial"/>
          <w:color w:val="000000"/>
          <w:sz w:val="22"/>
          <w:szCs w:val="22"/>
        </w:rPr>
        <w:t>стить настоя</w:t>
      </w:r>
      <w:r w:rsidRPr="00790197">
        <w:rPr>
          <w:rFonts w:ascii="Arial" w:hAnsi="Arial" w:cs="Arial"/>
          <w:color w:val="000000"/>
          <w:sz w:val="22"/>
          <w:szCs w:val="22"/>
        </w:rPr>
        <w:softHyphen/>
        <w:t>щее решение на официальном сайте администрации муни</w:t>
      </w:r>
      <w:r w:rsidR="002F5814" w:rsidRPr="00790197">
        <w:rPr>
          <w:rFonts w:ascii="Arial" w:hAnsi="Arial" w:cs="Arial"/>
          <w:color w:val="000000"/>
          <w:sz w:val="22"/>
          <w:szCs w:val="22"/>
        </w:rPr>
        <w:softHyphen/>
      </w:r>
      <w:r w:rsidRPr="00790197">
        <w:rPr>
          <w:rFonts w:ascii="Arial" w:hAnsi="Arial" w:cs="Arial"/>
          <w:color w:val="000000"/>
          <w:sz w:val="22"/>
          <w:szCs w:val="22"/>
        </w:rPr>
        <w:t>ципального образования «Ки</w:t>
      </w:r>
      <w:r w:rsidRPr="00790197">
        <w:rPr>
          <w:rFonts w:ascii="Arial" w:hAnsi="Arial" w:cs="Arial"/>
          <w:color w:val="000000"/>
          <w:sz w:val="22"/>
          <w:szCs w:val="22"/>
        </w:rPr>
        <w:softHyphen/>
        <w:t>линчинский сельсовет» http://mo.astrobl.ru/ kilinchinskijselsovet в информационно-те</w:t>
      </w:r>
      <w:r w:rsidRPr="00790197">
        <w:rPr>
          <w:rFonts w:ascii="Arial" w:hAnsi="Arial" w:cs="Arial"/>
          <w:color w:val="000000"/>
          <w:sz w:val="22"/>
          <w:szCs w:val="22"/>
        </w:rPr>
        <w:softHyphen/>
        <w:t>ле</w:t>
      </w:r>
      <w:r w:rsidRPr="00790197">
        <w:rPr>
          <w:rFonts w:ascii="Arial" w:hAnsi="Arial" w:cs="Arial"/>
          <w:color w:val="000000"/>
          <w:sz w:val="22"/>
          <w:szCs w:val="22"/>
        </w:rPr>
        <w:softHyphen/>
        <w:t>коммуникационной сети «Ин</w:t>
      </w:r>
      <w:r w:rsidR="002F5814" w:rsidRPr="00790197">
        <w:rPr>
          <w:rFonts w:ascii="Arial" w:hAnsi="Arial" w:cs="Arial"/>
          <w:color w:val="000000"/>
          <w:sz w:val="22"/>
          <w:szCs w:val="22"/>
        </w:rPr>
        <w:softHyphen/>
      </w:r>
      <w:r w:rsidRPr="00790197">
        <w:rPr>
          <w:rFonts w:ascii="Arial" w:hAnsi="Arial" w:cs="Arial"/>
          <w:color w:val="000000"/>
          <w:sz w:val="22"/>
          <w:szCs w:val="22"/>
        </w:rPr>
        <w:t>тернет».</w:t>
      </w:r>
    </w:p>
    <w:p w:rsidR="00A77CE1" w:rsidRPr="00790197" w:rsidRDefault="00A77CE1" w:rsidP="00A77CE1">
      <w:pPr>
        <w:tabs>
          <w:tab w:val="left" w:pos="1134"/>
        </w:tabs>
        <w:ind w:left="-567" w:righ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A77CE1" w:rsidRPr="00790197" w:rsidRDefault="00A77CE1" w:rsidP="00A77CE1">
      <w:pPr>
        <w:ind w:right="-142"/>
        <w:rPr>
          <w:rFonts w:ascii="Arial" w:hAnsi="Arial" w:cs="Arial"/>
          <w:color w:val="000000"/>
          <w:sz w:val="22"/>
          <w:szCs w:val="22"/>
        </w:rPr>
      </w:pPr>
      <w:r w:rsidRPr="00790197">
        <w:rPr>
          <w:rFonts w:ascii="Arial" w:hAnsi="Arial" w:cs="Arial"/>
          <w:color w:val="000000"/>
          <w:sz w:val="22"/>
          <w:szCs w:val="22"/>
        </w:rPr>
        <w:t>Глава муниципального образования</w:t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  <w:t>Л.А. Ахмедова</w:t>
      </w:r>
    </w:p>
    <w:p w:rsidR="00A77CE1" w:rsidRPr="00790197" w:rsidRDefault="00A77CE1" w:rsidP="00A77CE1">
      <w:pPr>
        <w:ind w:right="-142"/>
        <w:rPr>
          <w:rFonts w:ascii="Arial" w:hAnsi="Arial" w:cs="Arial"/>
          <w:color w:val="000000"/>
          <w:sz w:val="22"/>
          <w:szCs w:val="22"/>
        </w:rPr>
      </w:pPr>
      <w:r w:rsidRPr="00790197">
        <w:rPr>
          <w:rFonts w:ascii="Arial" w:hAnsi="Arial" w:cs="Arial"/>
          <w:color w:val="000000"/>
          <w:sz w:val="22"/>
          <w:szCs w:val="22"/>
        </w:rPr>
        <w:t>«Киличинский сельсовет»</w:t>
      </w:r>
    </w:p>
    <w:p w:rsidR="00A77CE1" w:rsidRPr="00790197" w:rsidRDefault="00A77CE1" w:rsidP="00A77CE1">
      <w:pPr>
        <w:ind w:right="-142"/>
        <w:rPr>
          <w:rFonts w:ascii="Arial" w:hAnsi="Arial" w:cs="Arial"/>
          <w:color w:val="000000"/>
          <w:sz w:val="22"/>
          <w:szCs w:val="22"/>
        </w:rPr>
      </w:pPr>
    </w:p>
    <w:p w:rsidR="00A77CE1" w:rsidRPr="00790197" w:rsidRDefault="00A77CE1" w:rsidP="00A77CE1">
      <w:pPr>
        <w:ind w:right="-142"/>
        <w:rPr>
          <w:rFonts w:ascii="Arial" w:hAnsi="Arial" w:cs="Arial"/>
          <w:color w:val="000000"/>
          <w:sz w:val="22"/>
          <w:szCs w:val="22"/>
        </w:rPr>
      </w:pPr>
      <w:r w:rsidRPr="00790197">
        <w:rPr>
          <w:rFonts w:ascii="Arial" w:hAnsi="Arial" w:cs="Arial"/>
          <w:color w:val="000000"/>
          <w:sz w:val="22"/>
          <w:szCs w:val="22"/>
        </w:rPr>
        <w:t>Председатель Совета муниципального</w:t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</w:r>
      <w:r w:rsidRPr="00790197">
        <w:rPr>
          <w:rFonts w:ascii="Arial" w:hAnsi="Arial" w:cs="Arial"/>
          <w:color w:val="000000"/>
          <w:sz w:val="22"/>
          <w:szCs w:val="22"/>
        </w:rPr>
        <w:tab/>
        <w:t>Л.А. Ахмедова</w:t>
      </w:r>
    </w:p>
    <w:p w:rsidR="00A77CE1" w:rsidRPr="00790197" w:rsidRDefault="00A77CE1" w:rsidP="00A77CE1">
      <w:pPr>
        <w:ind w:right="-142"/>
        <w:rPr>
          <w:rFonts w:ascii="Arial" w:hAnsi="Arial" w:cs="Arial"/>
          <w:color w:val="000000"/>
          <w:sz w:val="22"/>
          <w:szCs w:val="22"/>
        </w:rPr>
      </w:pPr>
      <w:r w:rsidRPr="00790197">
        <w:rPr>
          <w:rFonts w:ascii="Arial" w:hAnsi="Arial" w:cs="Arial"/>
          <w:color w:val="000000"/>
          <w:sz w:val="22"/>
          <w:szCs w:val="22"/>
        </w:rPr>
        <w:t xml:space="preserve">образования «Киличинский сельсовет» </w:t>
      </w: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spacing w:after="200" w:line="276" w:lineRule="auto"/>
        <w:ind w:right="-143"/>
        <w:rPr>
          <w:rFonts w:ascii="Arial" w:hAnsi="Arial" w:cs="Arial"/>
        </w:rPr>
      </w:pPr>
    </w:p>
    <w:p w:rsidR="00A77CE1" w:rsidRDefault="00A77CE1" w:rsidP="00FE78A4">
      <w:pPr>
        <w:ind w:left="-567"/>
        <w:jc w:val="both"/>
        <w:rPr>
          <w:sz w:val="28"/>
          <w:szCs w:val="28"/>
        </w:rPr>
      </w:pPr>
    </w:p>
    <w:sectPr w:rsidR="00A77CE1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D64AAC"/>
    <w:multiLevelType w:val="hybridMultilevel"/>
    <w:tmpl w:val="40B4BDB2"/>
    <w:lvl w:ilvl="0" w:tplc="F1CCC5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9B4"/>
    <w:rsid w:val="00025D3A"/>
    <w:rsid w:val="00027366"/>
    <w:rsid w:val="00030D12"/>
    <w:rsid w:val="00046973"/>
    <w:rsid w:val="00055E89"/>
    <w:rsid w:val="000643BF"/>
    <w:rsid w:val="0007039B"/>
    <w:rsid w:val="00073ADA"/>
    <w:rsid w:val="00075F3C"/>
    <w:rsid w:val="00083D70"/>
    <w:rsid w:val="00093CCC"/>
    <w:rsid w:val="000E6431"/>
    <w:rsid w:val="00131472"/>
    <w:rsid w:val="00141531"/>
    <w:rsid w:val="00152962"/>
    <w:rsid w:val="00162EF5"/>
    <w:rsid w:val="001660C9"/>
    <w:rsid w:val="00167AC1"/>
    <w:rsid w:val="001B767A"/>
    <w:rsid w:val="00210FD5"/>
    <w:rsid w:val="00211B9C"/>
    <w:rsid w:val="00223727"/>
    <w:rsid w:val="002420FC"/>
    <w:rsid w:val="00242597"/>
    <w:rsid w:val="00263CEB"/>
    <w:rsid w:val="00270F3D"/>
    <w:rsid w:val="00293473"/>
    <w:rsid w:val="002934B6"/>
    <w:rsid w:val="002C5ABB"/>
    <w:rsid w:val="002D3E26"/>
    <w:rsid w:val="002F3C32"/>
    <w:rsid w:val="002F5814"/>
    <w:rsid w:val="002F762E"/>
    <w:rsid w:val="00307766"/>
    <w:rsid w:val="00327E7D"/>
    <w:rsid w:val="00330718"/>
    <w:rsid w:val="003366A6"/>
    <w:rsid w:val="00342414"/>
    <w:rsid w:val="00343D7C"/>
    <w:rsid w:val="00384FC1"/>
    <w:rsid w:val="003A2296"/>
    <w:rsid w:val="003A23C4"/>
    <w:rsid w:val="003A2BA7"/>
    <w:rsid w:val="003E4F82"/>
    <w:rsid w:val="00417B6C"/>
    <w:rsid w:val="004378C0"/>
    <w:rsid w:val="00443E58"/>
    <w:rsid w:val="00461083"/>
    <w:rsid w:val="00461D35"/>
    <w:rsid w:val="0046238A"/>
    <w:rsid w:val="00481AE7"/>
    <w:rsid w:val="00486669"/>
    <w:rsid w:val="004922CA"/>
    <w:rsid w:val="004B01CB"/>
    <w:rsid w:val="004B6FDB"/>
    <w:rsid w:val="004E28AE"/>
    <w:rsid w:val="004E4FD4"/>
    <w:rsid w:val="005132A2"/>
    <w:rsid w:val="00515587"/>
    <w:rsid w:val="00556D40"/>
    <w:rsid w:val="00573F30"/>
    <w:rsid w:val="00577F41"/>
    <w:rsid w:val="00583113"/>
    <w:rsid w:val="005879BF"/>
    <w:rsid w:val="0059415B"/>
    <w:rsid w:val="005A2701"/>
    <w:rsid w:val="005D7635"/>
    <w:rsid w:val="005F7540"/>
    <w:rsid w:val="006002A7"/>
    <w:rsid w:val="006034AC"/>
    <w:rsid w:val="00624A79"/>
    <w:rsid w:val="00640E98"/>
    <w:rsid w:val="00641788"/>
    <w:rsid w:val="006630A9"/>
    <w:rsid w:val="006669E7"/>
    <w:rsid w:val="0068442E"/>
    <w:rsid w:val="0068533C"/>
    <w:rsid w:val="0068737D"/>
    <w:rsid w:val="00696489"/>
    <w:rsid w:val="00696561"/>
    <w:rsid w:val="006A5526"/>
    <w:rsid w:val="006A6F26"/>
    <w:rsid w:val="006B2D77"/>
    <w:rsid w:val="006C49AC"/>
    <w:rsid w:val="006E1CA7"/>
    <w:rsid w:val="006E4A5F"/>
    <w:rsid w:val="006E7EF2"/>
    <w:rsid w:val="006F390D"/>
    <w:rsid w:val="006F6DC0"/>
    <w:rsid w:val="007109C7"/>
    <w:rsid w:val="0071132F"/>
    <w:rsid w:val="00717440"/>
    <w:rsid w:val="00721830"/>
    <w:rsid w:val="00726C8F"/>
    <w:rsid w:val="00761EE0"/>
    <w:rsid w:val="00762BD7"/>
    <w:rsid w:val="00764931"/>
    <w:rsid w:val="00777526"/>
    <w:rsid w:val="00786BDF"/>
    <w:rsid w:val="00790197"/>
    <w:rsid w:val="00794F1E"/>
    <w:rsid w:val="007A3DF6"/>
    <w:rsid w:val="007B0204"/>
    <w:rsid w:val="007B589C"/>
    <w:rsid w:val="007C3903"/>
    <w:rsid w:val="007F41A5"/>
    <w:rsid w:val="00802921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7B70"/>
    <w:rsid w:val="00900589"/>
    <w:rsid w:val="0090367C"/>
    <w:rsid w:val="00906091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E509D"/>
    <w:rsid w:val="009F7DE8"/>
    <w:rsid w:val="00A47C95"/>
    <w:rsid w:val="00A537B3"/>
    <w:rsid w:val="00A54940"/>
    <w:rsid w:val="00A65420"/>
    <w:rsid w:val="00A67D44"/>
    <w:rsid w:val="00A77CE1"/>
    <w:rsid w:val="00A93B37"/>
    <w:rsid w:val="00AA64B3"/>
    <w:rsid w:val="00AA7F94"/>
    <w:rsid w:val="00AE660D"/>
    <w:rsid w:val="00AE7C61"/>
    <w:rsid w:val="00AF202B"/>
    <w:rsid w:val="00AF5116"/>
    <w:rsid w:val="00B04818"/>
    <w:rsid w:val="00B2382D"/>
    <w:rsid w:val="00B26756"/>
    <w:rsid w:val="00B606A4"/>
    <w:rsid w:val="00B81EED"/>
    <w:rsid w:val="00B91595"/>
    <w:rsid w:val="00BD6879"/>
    <w:rsid w:val="00BD7A62"/>
    <w:rsid w:val="00BF0A73"/>
    <w:rsid w:val="00C137B7"/>
    <w:rsid w:val="00C14BE3"/>
    <w:rsid w:val="00C30516"/>
    <w:rsid w:val="00C341F8"/>
    <w:rsid w:val="00C647C1"/>
    <w:rsid w:val="00C87FDC"/>
    <w:rsid w:val="00CA79C0"/>
    <w:rsid w:val="00CB3F5E"/>
    <w:rsid w:val="00CC02A1"/>
    <w:rsid w:val="00CD5C16"/>
    <w:rsid w:val="00CD71F9"/>
    <w:rsid w:val="00CE70DA"/>
    <w:rsid w:val="00D01EAD"/>
    <w:rsid w:val="00D02C0E"/>
    <w:rsid w:val="00D2218B"/>
    <w:rsid w:val="00D30CB6"/>
    <w:rsid w:val="00D5051D"/>
    <w:rsid w:val="00D516C9"/>
    <w:rsid w:val="00D57A58"/>
    <w:rsid w:val="00D82B0C"/>
    <w:rsid w:val="00D849EA"/>
    <w:rsid w:val="00DA455F"/>
    <w:rsid w:val="00DB02FE"/>
    <w:rsid w:val="00DC5EE6"/>
    <w:rsid w:val="00DC7105"/>
    <w:rsid w:val="00DE111E"/>
    <w:rsid w:val="00DF636C"/>
    <w:rsid w:val="00E00EED"/>
    <w:rsid w:val="00E0259F"/>
    <w:rsid w:val="00E07433"/>
    <w:rsid w:val="00E23B85"/>
    <w:rsid w:val="00E300AA"/>
    <w:rsid w:val="00E443B6"/>
    <w:rsid w:val="00E44434"/>
    <w:rsid w:val="00E45009"/>
    <w:rsid w:val="00E91A35"/>
    <w:rsid w:val="00E93399"/>
    <w:rsid w:val="00EB5514"/>
    <w:rsid w:val="00ED6E74"/>
    <w:rsid w:val="00EE04F9"/>
    <w:rsid w:val="00EE66E4"/>
    <w:rsid w:val="00EF2FBD"/>
    <w:rsid w:val="00F16536"/>
    <w:rsid w:val="00F312D5"/>
    <w:rsid w:val="00F453FF"/>
    <w:rsid w:val="00F45C83"/>
    <w:rsid w:val="00F53DE7"/>
    <w:rsid w:val="00F55D1D"/>
    <w:rsid w:val="00F6298C"/>
    <w:rsid w:val="00F77789"/>
    <w:rsid w:val="00F902FB"/>
    <w:rsid w:val="00F91A18"/>
    <w:rsid w:val="00F92A08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BC14EE-4841-40D2-9FEE-98C2543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7667B79EECFBA6AB32AF5057E45B877B10506849D7BC5AF0F6D5C96bEIBW" TargetMode="External"/><Relationship Id="rId13" Type="http://schemas.openxmlformats.org/officeDocument/2006/relationships/hyperlink" Target="consultantplus://offline/ref=4A17667B79EECFBA6AB32AF5057E45B877B1000B8D9B7BC5AF0F6D5C96bEIB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17667B79EECFBA6AB32AF5057E45B877B10506849D7BC5AF0F6D5C96bEIBW" TargetMode="External"/><Relationship Id="rId12" Type="http://schemas.openxmlformats.org/officeDocument/2006/relationships/hyperlink" Target="consultantplus://offline/ref=4A17667B79EECFBA6AB32AF5057E45B874B8000E889F7BC5AF0F6D5C96EB3D3F6C1237bAI3W" TargetMode="External"/><Relationship Id="rId17" Type="http://schemas.openxmlformats.org/officeDocument/2006/relationships/hyperlink" Target="consultantplus://offline/ref=365087CAC2ABDF30A4120E063CF8F02EC1784BE644D5429873D31DE4CBg0b5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8F1D947FE492C0D68EEF06BD9EFE6368C7725DAAC8CD153FBEA0F352qDl1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5087CAC2ABDF30A4120E063CF8F02EC2714AE04DD3429873D31DE4CB05BA75328ED64E99g9b1V" TargetMode="External"/><Relationship Id="rId11" Type="http://schemas.openxmlformats.org/officeDocument/2006/relationships/hyperlink" Target="consultantplus://offline/ref=4A17667B79EECFBA6AB32AF5057E45B877B10506849D7BC5AF0F6D5C96bEI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8F1D947FE492C0D68EEF05AFF2A36C6BC52859A4C7CE4760E1FBAE05D8283B3CF46CB40F3A1FA00CBB92q7lAW" TargetMode="External"/><Relationship Id="rId10" Type="http://schemas.openxmlformats.org/officeDocument/2006/relationships/hyperlink" Target="consultantplus://offline/ref=4A17667B79EECFBA6AB32AF5057E45B877B10506849D7BC5AF0F6D5C96bEIB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7667B79EECFBA6AB32AF5057E45B877B1000B8D9B7BC5AF0F6D5C96bEIBW" TargetMode="External"/><Relationship Id="rId14" Type="http://schemas.openxmlformats.org/officeDocument/2006/relationships/hyperlink" Target="consultantplus://offline/ref=FB01DC8A5836DAB1C597472B225FDD59A9472438A6D69311DF87393B30CD14E22606D946311323B158F6DDTCW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58AD-A149-4240-A627-E5AF78B8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2017-01-23T13:03:00Z</cp:lastPrinted>
  <dcterms:created xsi:type="dcterms:W3CDTF">2021-03-15T10:07:00Z</dcterms:created>
  <dcterms:modified xsi:type="dcterms:W3CDTF">2021-03-15T10:07:00Z</dcterms:modified>
</cp:coreProperties>
</file>